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3015A" w14:textId="76446384" w:rsidR="00DE13E8" w:rsidRDefault="00DE13E8" w:rsidP="00DE13E8">
      <w:pPr>
        <w:tabs>
          <w:tab w:val="left" w:pos="540"/>
          <w:tab w:val="center" w:pos="4680"/>
        </w:tabs>
        <w:spacing w:after="0" w:line="240" w:lineRule="auto"/>
        <w:jc w:val="right"/>
        <w:rPr>
          <w:rFonts w:ascii="Franklin Gothic Book" w:hAnsi="Franklin Gothic Book"/>
          <w:b/>
          <w:sz w:val="28"/>
          <w:szCs w:val="28"/>
        </w:rPr>
      </w:pPr>
      <w:r w:rsidRPr="00DE13E8">
        <w:rPr>
          <w:rFonts w:ascii="Franklin Gothic Book" w:hAnsi="Franklin Gothic Book"/>
          <w:b/>
          <w:noProof/>
          <w:sz w:val="28"/>
          <w:szCs w:val="28"/>
        </w:rPr>
        <w:drawing>
          <wp:anchor distT="0" distB="0" distL="114300" distR="114300" simplePos="0" relativeHeight="251658240" behindDoc="0" locked="0" layoutInCell="1" allowOverlap="1" wp14:anchorId="21051BA1" wp14:editId="48362154">
            <wp:simplePos x="0" y="0"/>
            <wp:positionH relativeFrom="column">
              <wp:posOffset>0</wp:posOffset>
            </wp:positionH>
            <wp:positionV relativeFrom="paragraph">
              <wp:posOffset>0</wp:posOffset>
            </wp:positionV>
            <wp:extent cx="1781175" cy="865659"/>
            <wp:effectExtent l="0" t="0" r="0"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81175" cy="865659"/>
                    </a:xfrm>
                    <a:prstGeom prst="rect">
                      <a:avLst/>
                    </a:prstGeom>
                  </pic:spPr>
                </pic:pic>
              </a:graphicData>
            </a:graphic>
          </wp:anchor>
        </w:drawing>
      </w:r>
    </w:p>
    <w:p w14:paraId="7850F2DF" w14:textId="7072917D" w:rsidR="00700413" w:rsidRPr="00DE13E8" w:rsidRDefault="00DE13E8" w:rsidP="00DE13E8">
      <w:pPr>
        <w:tabs>
          <w:tab w:val="left" w:pos="540"/>
          <w:tab w:val="center" w:pos="4680"/>
        </w:tabs>
        <w:spacing w:after="0" w:line="240" w:lineRule="auto"/>
        <w:jc w:val="right"/>
        <w:rPr>
          <w:rFonts w:ascii="Franklin Gothic Book" w:hAnsi="Franklin Gothic Book"/>
          <w:b/>
          <w:sz w:val="28"/>
          <w:szCs w:val="28"/>
        </w:rPr>
      </w:pPr>
      <w:r w:rsidRPr="00DE13E8">
        <w:rPr>
          <w:rFonts w:ascii="Franklin Gothic Book" w:hAnsi="Franklin Gothic Book"/>
          <w:b/>
          <w:sz w:val="28"/>
          <w:szCs w:val="28"/>
        </w:rPr>
        <w:t>Mercy College</w:t>
      </w:r>
    </w:p>
    <w:p w14:paraId="5482458E" w14:textId="77777777" w:rsidR="003E09E2" w:rsidRPr="00DE13E8" w:rsidRDefault="003E09E2" w:rsidP="00DE13E8">
      <w:pPr>
        <w:spacing w:after="0" w:line="240" w:lineRule="auto"/>
        <w:jc w:val="right"/>
        <w:rPr>
          <w:rFonts w:ascii="Franklin Gothic Book" w:hAnsi="Franklin Gothic Book"/>
          <w:b/>
          <w:sz w:val="28"/>
          <w:szCs w:val="28"/>
        </w:rPr>
      </w:pPr>
      <w:r w:rsidRPr="00DE13E8">
        <w:rPr>
          <w:rFonts w:ascii="Franklin Gothic Book" w:hAnsi="Franklin Gothic Book"/>
          <w:b/>
          <w:sz w:val="28"/>
          <w:szCs w:val="28"/>
        </w:rPr>
        <w:t xml:space="preserve">Appendix </w:t>
      </w:r>
      <w:r w:rsidR="00D01321" w:rsidRPr="00DE13E8">
        <w:rPr>
          <w:rFonts w:ascii="Franklin Gothic Book" w:hAnsi="Franklin Gothic Book"/>
          <w:b/>
          <w:sz w:val="28"/>
          <w:szCs w:val="28"/>
        </w:rPr>
        <w:t>A. Children as Subjects</w:t>
      </w:r>
    </w:p>
    <w:p w14:paraId="76C70545" w14:textId="77777777" w:rsidR="00DE13E8" w:rsidRPr="00DE13E8" w:rsidRDefault="00DE13E8" w:rsidP="003E09E2">
      <w:pPr>
        <w:rPr>
          <w:rFonts w:ascii="Franklin Gothic Book" w:hAnsi="Franklin Gothic Book"/>
          <w:b/>
          <w:sz w:val="20"/>
          <w:szCs w:val="20"/>
        </w:rPr>
      </w:pPr>
    </w:p>
    <w:p w14:paraId="520E77D0" w14:textId="77777777" w:rsidR="00DE13E8" w:rsidRPr="00DE13E8" w:rsidRDefault="00DE13E8" w:rsidP="003E09E2">
      <w:pPr>
        <w:rPr>
          <w:rFonts w:ascii="Franklin Gothic Book" w:hAnsi="Franklin Gothic Book"/>
          <w:b/>
          <w:sz w:val="20"/>
          <w:szCs w:val="20"/>
        </w:rPr>
      </w:pPr>
    </w:p>
    <w:p w14:paraId="24B32BD5" w14:textId="3B721A0B" w:rsidR="003E09E2" w:rsidRPr="00DE13E8" w:rsidRDefault="003E09E2" w:rsidP="003E09E2">
      <w:pPr>
        <w:rPr>
          <w:rFonts w:ascii="Franklin Gothic Book" w:hAnsi="Franklin Gothic Book"/>
          <w:sz w:val="20"/>
          <w:szCs w:val="20"/>
        </w:rPr>
      </w:pPr>
      <w:r w:rsidRPr="00DE13E8">
        <w:rPr>
          <w:rFonts w:ascii="Franklin Gothic Book" w:hAnsi="Franklin Gothic Book"/>
          <w:b/>
          <w:sz w:val="20"/>
          <w:szCs w:val="20"/>
        </w:rPr>
        <w:t xml:space="preserve">Protocol Title:  </w:t>
      </w:r>
      <w:sdt>
        <w:sdtPr>
          <w:rPr>
            <w:rFonts w:ascii="Franklin Gothic Book" w:hAnsi="Franklin Gothic Book"/>
            <w:b/>
            <w:sz w:val="20"/>
            <w:szCs w:val="20"/>
          </w:rPr>
          <w:id w:val="-1054154421"/>
          <w:placeholder>
            <w:docPart w:val="DefaultPlaceholder_-1854013440"/>
          </w:placeholder>
          <w:showingPlcHdr/>
          <w:text/>
        </w:sdtPr>
        <w:sdtEndPr/>
        <w:sdtContent>
          <w:r w:rsidR="00DE13E8" w:rsidRPr="00DE13E8">
            <w:rPr>
              <w:rStyle w:val="PlaceholderText"/>
              <w:rFonts w:ascii="Franklin Gothic Book" w:hAnsi="Franklin Gothic Book"/>
              <w:sz w:val="20"/>
              <w:szCs w:val="20"/>
            </w:rPr>
            <w:t>Click or tap here to enter text.</w:t>
          </w:r>
        </w:sdtContent>
      </w:sdt>
    </w:p>
    <w:p w14:paraId="08A55CA7" w14:textId="4DE4E8A5" w:rsidR="003E09E2" w:rsidRPr="00DE13E8" w:rsidRDefault="003E09E2" w:rsidP="003E09E2">
      <w:pPr>
        <w:tabs>
          <w:tab w:val="left" w:pos="6375"/>
        </w:tabs>
        <w:rPr>
          <w:rFonts w:ascii="Franklin Gothic Book" w:hAnsi="Franklin Gothic Book"/>
          <w:sz w:val="20"/>
          <w:szCs w:val="20"/>
        </w:rPr>
      </w:pPr>
      <w:r w:rsidRPr="00DE13E8">
        <w:rPr>
          <w:rFonts w:ascii="Franklin Gothic Book" w:hAnsi="Franklin Gothic Book"/>
          <w:b/>
          <w:sz w:val="20"/>
          <w:szCs w:val="20"/>
        </w:rPr>
        <w:t xml:space="preserve">Principal Investigator (PI):  </w:t>
      </w:r>
      <w:sdt>
        <w:sdtPr>
          <w:rPr>
            <w:rFonts w:ascii="Franklin Gothic Book" w:hAnsi="Franklin Gothic Book"/>
            <w:b/>
            <w:sz w:val="20"/>
            <w:szCs w:val="20"/>
          </w:rPr>
          <w:id w:val="-1772697643"/>
          <w:placeholder>
            <w:docPart w:val="DefaultPlaceholder_-1854013440"/>
          </w:placeholder>
          <w:showingPlcHdr/>
          <w:text/>
        </w:sdtPr>
        <w:sdtEndPr/>
        <w:sdtContent>
          <w:r w:rsidR="00DE13E8" w:rsidRPr="00DE13E8">
            <w:rPr>
              <w:rStyle w:val="PlaceholderText"/>
              <w:rFonts w:ascii="Franklin Gothic Book" w:hAnsi="Franklin Gothic Book"/>
              <w:sz w:val="20"/>
              <w:szCs w:val="20"/>
            </w:rPr>
            <w:t>Click or tap here to enter text.</w:t>
          </w:r>
        </w:sdtContent>
      </w:sdt>
    </w:p>
    <w:p w14:paraId="4AE03714" w14:textId="64822505" w:rsidR="00E2338D" w:rsidRPr="00DE13E8" w:rsidRDefault="00E2338D" w:rsidP="003E09E2">
      <w:pPr>
        <w:tabs>
          <w:tab w:val="left" w:pos="6375"/>
        </w:tabs>
        <w:rPr>
          <w:rFonts w:ascii="Franklin Gothic Book" w:hAnsi="Franklin Gothic Book"/>
          <w:sz w:val="20"/>
          <w:szCs w:val="20"/>
        </w:rPr>
      </w:pPr>
      <w:r w:rsidRPr="00DE13E8">
        <w:rPr>
          <w:rFonts w:ascii="Franklin Gothic Book" w:hAnsi="Franklin Gothic Book"/>
          <w:b/>
          <w:sz w:val="20"/>
          <w:szCs w:val="20"/>
        </w:rPr>
        <w:t>IRB Protocol # (if amendment):</w:t>
      </w:r>
      <w:r w:rsidRPr="00DE13E8">
        <w:rPr>
          <w:rFonts w:ascii="Franklin Gothic Book" w:hAnsi="Franklin Gothic Book"/>
          <w:sz w:val="20"/>
          <w:szCs w:val="20"/>
        </w:rPr>
        <w:t xml:space="preserve"> </w:t>
      </w:r>
      <w:sdt>
        <w:sdtPr>
          <w:rPr>
            <w:rFonts w:ascii="Franklin Gothic Book" w:hAnsi="Franklin Gothic Book"/>
            <w:sz w:val="20"/>
            <w:szCs w:val="20"/>
          </w:rPr>
          <w:id w:val="-1131469267"/>
          <w:placeholder>
            <w:docPart w:val="DefaultPlaceholder_-1854013440"/>
          </w:placeholder>
          <w:showingPlcHdr/>
          <w:text/>
        </w:sdtPr>
        <w:sdtEndPr/>
        <w:sdtContent>
          <w:r w:rsidR="00DE13E8" w:rsidRPr="00DE13E8">
            <w:rPr>
              <w:rStyle w:val="PlaceholderText"/>
              <w:rFonts w:ascii="Franklin Gothic Book" w:hAnsi="Franklin Gothic Book"/>
              <w:sz w:val="20"/>
              <w:szCs w:val="20"/>
            </w:rPr>
            <w:t>Click or tap here to enter text.</w:t>
          </w:r>
        </w:sdtContent>
      </w:sdt>
    </w:p>
    <w:p w14:paraId="16ADCDE3" w14:textId="77777777" w:rsidR="003E09E2" w:rsidRPr="00DE13E8" w:rsidRDefault="003E09E2" w:rsidP="003E09E2">
      <w:pPr>
        <w:tabs>
          <w:tab w:val="left" w:pos="6375"/>
        </w:tabs>
        <w:rPr>
          <w:rFonts w:ascii="Franklin Gothic Book" w:hAnsi="Franklin Gothic Book"/>
          <w:b/>
          <w:sz w:val="20"/>
          <w:szCs w:val="20"/>
        </w:rPr>
      </w:pPr>
      <w:r w:rsidRPr="00DE13E8">
        <w:rPr>
          <w:rFonts w:ascii="Franklin Gothic Book" w:hAnsi="Franklin Gothic Book"/>
          <w:b/>
          <w:sz w:val="20"/>
          <w:szCs w:val="20"/>
        </w:rPr>
        <w:t xml:space="preserve">Date of submission: </w:t>
      </w:r>
      <w:sdt>
        <w:sdtPr>
          <w:rPr>
            <w:rFonts w:ascii="Franklin Gothic Book" w:hAnsi="Franklin Gothic Book"/>
            <w:b/>
            <w:sz w:val="20"/>
            <w:szCs w:val="20"/>
          </w:rPr>
          <w:id w:val="-818887582"/>
          <w:placeholder>
            <w:docPart w:val="DefaultPlaceholder_1081868576"/>
          </w:placeholder>
          <w:showingPlcHdr/>
          <w:date>
            <w:dateFormat w:val="M/d/yyyy"/>
            <w:lid w:val="en-US"/>
            <w:storeMappedDataAs w:val="dateTime"/>
            <w:calendar w:val="gregorian"/>
          </w:date>
        </w:sdtPr>
        <w:sdtEndPr/>
        <w:sdtContent>
          <w:r w:rsidRPr="00DE13E8">
            <w:rPr>
              <w:rStyle w:val="PlaceholderText"/>
              <w:rFonts w:ascii="Franklin Gothic Book" w:hAnsi="Franklin Gothic Book"/>
              <w:sz w:val="20"/>
              <w:szCs w:val="20"/>
            </w:rPr>
            <w:t>Click here to enter a date.</w:t>
          </w:r>
        </w:sdtContent>
      </w:sdt>
    </w:p>
    <w:tbl>
      <w:tblPr>
        <w:tblStyle w:val="TableGrid"/>
        <w:tblW w:w="10710" w:type="dxa"/>
        <w:jc w:val="center"/>
        <w:tblLook w:val="04A0" w:firstRow="1" w:lastRow="0" w:firstColumn="1" w:lastColumn="0" w:noHBand="0" w:noVBand="1"/>
      </w:tblPr>
      <w:tblGrid>
        <w:gridCol w:w="1800"/>
        <w:gridCol w:w="8910"/>
      </w:tblGrid>
      <w:tr w:rsidR="003E09E2" w:rsidRPr="00DE13E8" w14:paraId="074F821F" w14:textId="77777777" w:rsidTr="00DE13E8">
        <w:trPr>
          <w:jc w:val="center"/>
        </w:trPr>
        <w:tc>
          <w:tcPr>
            <w:tcW w:w="10710" w:type="dxa"/>
            <w:gridSpan w:val="2"/>
            <w:shd w:val="clear" w:color="auto" w:fill="BFBFBF" w:themeFill="background1" w:themeFillShade="BF"/>
          </w:tcPr>
          <w:p w14:paraId="24C04C37" w14:textId="539BB379" w:rsidR="003E09E2" w:rsidRPr="00DE13E8" w:rsidRDefault="003E09E2" w:rsidP="003E09E2">
            <w:pPr>
              <w:rPr>
                <w:rFonts w:ascii="Franklin Gothic Book" w:hAnsi="Franklin Gothic Book"/>
                <w:b/>
                <w:sz w:val="20"/>
                <w:szCs w:val="20"/>
              </w:rPr>
            </w:pPr>
            <w:r w:rsidRPr="00DE13E8">
              <w:rPr>
                <w:rFonts w:ascii="Franklin Gothic Book" w:hAnsi="Franklin Gothic Book"/>
                <w:b/>
                <w:sz w:val="20"/>
                <w:szCs w:val="20"/>
              </w:rPr>
              <w:t xml:space="preserve">This Appendix must be completed by the PI and included </w:t>
            </w:r>
            <w:r w:rsidR="00D01321" w:rsidRPr="00DE13E8">
              <w:rPr>
                <w:rFonts w:ascii="Franklin Gothic Book" w:hAnsi="Franklin Gothic Book"/>
                <w:b/>
                <w:sz w:val="20"/>
                <w:szCs w:val="20"/>
              </w:rPr>
              <w:t xml:space="preserve">when a proposed study includes </w:t>
            </w:r>
            <w:hyperlink w:anchor="children" w:history="1">
              <w:r w:rsidR="00D01321" w:rsidRPr="00DE13E8">
                <w:rPr>
                  <w:rStyle w:val="Hyperlink"/>
                  <w:rFonts w:ascii="Franklin Gothic Book" w:hAnsi="Franklin Gothic Book"/>
                  <w:b/>
                  <w:sz w:val="20"/>
                  <w:szCs w:val="20"/>
                </w:rPr>
                <w:t>children</w:t>
              </w:r>
            </w:hyperlink>
            <w:r w:rsidR="00D01321" w:rsidRPr="00DE13E8">
              <w:rPr>
                <w:rFonts w:ascii="Franklin Gothic Book" w:hAnsi="Franklin Gothic Book"/>
                <w:b/>
                <w:sz w:val="20"/>
                <w:szCs w:val="20"/>
              </w:rPr>
              <w:t xml:space="preserve"> or a study is being amended to add children as participants.</w:t>
            </w:r>
          </w:p>
          <w:p w14:paraId="0038B027" w14:textId="77777777" w:rsidR="00D01321" w:rsidRPr="00DE13E8" w:rsidRDefault="00D01321" w:rsidP="003E09E2">
            <w:pPr>
              <w:rPr>
                <w:rFonts w:ascii="Franklin Gothic Book" w:hAnsi="Franklin Gothic Book"/>
                <w:b/>
                <w:sz w:val="20"/>
                <w:szCs w:val="20"/>
              </w:rPr>
            </w:pPr>
          </w:p>
          <w:p w14:paraId="19CA774D" w14:textId="41612348" w:rsidR="003E09E2" w:rsidRPr="00DE13E8" w:rsidRDefault="00D01321" w:rsidP="009C12A7">
            <w:pPr>
              <w:rPr>
                <w:rFonts w:ascii="Franklin Gothic Book" w:hAnsi="Franklin Gothic Book"/>
                <w:sz w:val="20"/>
                <w:szCs w:val="20"/>
              </w:rPr>
            </w:pPr>
            <w:r w:rsidRPr="00DE13E8">
              <w:rPr>
                <w:rFonts w:ascii="Franklin Gothic Book" w:hAnsi="Franklin Gothic Book"/>
                <w:sz w:val="20"/>
                <w:szCs w:val="20"/>
              </w:rPr>
              <w:t xml:space="preserve">Federal regulations </w:t>
            </w:r>
            <w:r w:rsidR="00DE13E8">
              <w:rPr>
                <w:rFonts w:ascii="Franklin Gothic Book" w:hAnsi="Franklin Gothic Book"/>
                <w:sz w:val="20"/>
                <w:szCs w:val="20"/>
              </w:rPr>
              <w:t>and Mercy College</w:t>
            </w:r>
            <w:r w:rsidRPr="00DE13E8">
              <w:rPr>
                <w:rFonts w:ascii="Franklin Gothic Book" w:hAnsi="Franklin Gothic Book"/>
                <w:sz w:val="20"/>
                <w:szCs w:val="20"/>
              </w:rPr>
              <w:t xml:space="preserve"> policy require research involving children to be classified into one of four categories. </w:t>
            </w:r>
          </w:p>
        </w:tc>
      </w:tr>
      <w:tr w:rsidR="003E09E2" w:rsidRPr="00DE13E8" w14:paraId="7E4FA889" w14:textId="77777777" w:rsidTr="00DE13E8">
        <w:trPr>
          <w:jc w:val="center"/>
        </w:trPr>
        <w:tc>
          <w:tcPr>
            <w:tcW w:w="10710" w:type="dxa"/>
            <w:gridSpan w:val="2"/>
          </w:tcPr>
          <w:p w14:paraId="103F8323" w14:textId="77777777" w:rsidR="003E09E2" w:rsidRPr="00DE13E8" w:rsidRDefault="003E09E2" w:rsidP="003E09E2">
            <w:pPr>
              <w:rPr>
                <w:rFonts w:ascii="Franklin Gothic Book" w:hAnsi="Franklin Gothic Book"/>
                <w:sz w:val="20"/>
                <w:szCs w:val="20"/>
              </w:rPr>
            </w:pPr>
          </w:p>
          <w:p w14:paraId="6F969143" w14:textId="77777777" w:rsidR="009C12A7" w:rsidRPr="00DE13E8" w:rsidRDefault="009C12A7" w:rsidP="009C12A7">
            <w:pPr>
              <w:rPr>
                <w:rFonts w:ascii="Franklin Gothic Book" w:hAnsi="Franklin Gothic Book"/>
                <w:sz w:val="20"/>
                <w:szCs w:val="20"/>
              </w:rPr>
            </w:pPr>
            <w:r w:rsidRPr="00DE13E8">
              <w:rPr>
                <w:rFonts w:ascii="Franklin Gothic Book" w:hAnsi="Franklin Gothic Book"/>
                <w:sz w:val="20"/>
                <w:szCs w:val="20"/>
              </w:rPr>
              <w:t>Please review the four categories of research involving children that may be approved by the IRB, based on degree of risk and benefit to individual subjects, and select which category best describes your protocol:</w:t>
            </w:r>
          </w:p>
        </w:tc>
      </w:tr>
      <w:tr w:rsidR="009C12A7" w:rsidRPr="00DE13E8" w14:paraId="30EB1A7B" w14:textId="77777777" w:rsidTr="00DE13E8">
        <w:trPr>
          <w:jc w:val="center"/>
        </w:trPr>
        <w:tc>
          <w:tcPr>
            <w:tcW w:w="1800" w:type="dxa"/>
          </w:tcPr>
          <w:p w14:paraId="51018315" w14:textId="77777777" w:rsidR="009C12A7" w:rsidRPr="00DE13E8" w:rsidRDefault="00D642C7" w:rsidP="003E09E2">
            <w:pPr>
              <w:rPr>
                <w:rFonts w:ascii="Franklin Gothic Book" w:hAnsi="Franklin Gothic Book"/>
                <w:sz w:val="20"/>
                <w:szCs w:val="20"/>
              </w:rPr>
            </w:pPr>
            <w:sdt>
              <w:sdtPr>
                <w:rPr>
                  <w:rFonts w:ascii="Franklin Gothic Book" w:hAnsi="Franklin Gothic Book"/>
                  <w:sz w:val="20"/>
                  <w:szCs w:val="20"/>
                </w:rPr>
                <w:id w:val="126682923"/>
                <w14:checkbox>
                  <w14:checked w14:val="0"/>
                  <w14:checkedState w14:val="2612" w14:font="MS Gothic"/>
                  <w14:uncheckedState w14:val="2610" w14:font="MS Gothic"/>
                </w14:checkbox>
              </w:sdtPr>
              <w:sdtEndPr/>
              <w:sdtContent>
                <w:r w:rsidR="009C12A7" w:rsidRPr="00DE13E8">
                  <w:rPr>
                    <w:rFonts w:ascii="Segoe UI Symbol" w:eastAsia="MS Gothic" w:hAnsi="Segoe UI Symbol" w:cs="Segoe UI Symbol"/>
                    <w:sz w:val="20"/>
                    <w:szCs w:val="20"/>
                  </w:rPr>
                  <w:t>☐</w:t>
                </w:r>
              </w:sdtContent>
            </w:sdt>
            <w:r w:rsidR="009C10C0" w:rsidRPr="00DE13E8">
              <w:rPr>
                <w:rFonts w:ascii="Franklin Gothic Book" w:hAnsi="Franklin Gothic Book"/>
                <w:sz w:val="20"/>
                <w:szCs w:val="20"/>
              </w:rPr>
              <w:t xml:space="preserve"> Category 1</w:t>
            </w:r>
          </w:p>
        </w:tc>
        <w:tc>
          <w:tcPr>
            <w:tcW w:w="8910" w:type="dxa"/>
          </w:tcPr>
          <w:p w14:paraId="420EAB73" w14:textId="77777777" w:rsidR="009C12A7" w:rsidRPr="00DE13E8" w:rsidRDefault="009C12A7" w:rsidP="009C12A7">
            <w:pPr>
              <w:rPr>
                <w:rFonts w:ascii="Franklin Gothic Book" w:hAnsi="Franklin Gothic Book"/>
                <w:sz w:val="20"/>
                <w:szCs w:val="20"/>
              </w:rPr>
            </w:pPr>
            <w:r w:rsidRPr="00DE13E8">
              <w:rPr>
                <w:rFonts w:ascii="Franklin Gothic Book" w:hAnsi="Franklin Gothic Book"/>
                <w:sz w:val="20"/>
                <w:szCs w:val="20"/>
              </w:rPr>
              <w:t>Research not involving greater than minimal risk [</w:t>
            </w:r>
            <w:hyperlink r:id="rId9" w:anchor="se45.1.46_1404" w:history="1">
              <w:r w:rsidRPr="00DE13E8">
                <w:rPr>
                  <w:rStyle w:val="Hyperlink"/>
                  <w:rFonts w:ascii="Franklin Gothic Book" w:hAnsi="Franklin Gothic Book"/>
                  <w:sz w:val="20"/>
                  <w:szCs w:val="20"/>
                </w:rPr>
                <w:t>45 CFR 46.404</w:t>
              </w:r>
            </w:hyperlink>
            <w:r w:rsidRPr="00DE13E8">
              <w:rPr>
                <w:rFonts w:ascii="Franklin Gothic Book" w:hAnsi="Franklin Gothic Book"/>
                <w:sz w:val="20"/>
                <w:szCs w:val="20"/>
              </w:rPr>
              <w:t>].</w:t>
            </w:r>
          </w:p>
          <w:p w14:paraId="47D4270E" w14:textId="2E504214" w:rsidR="009C12A7" w:rsidRPr="00DE13E8" w:rsidRDefault="009C12A7" w:rsidP="009C12A7">
            <w:pPr>
              <w:rPr>
                <w:rFonts w:ascii="Franklin Gothic Book" w:hAnsi="Franklin Gothic Book"/>
                <w:sz w:val="20"/>
                <w:szCs w:val="20"/>
              </w:rPr>
            </w:pPr>
            <w:r w:rsidRPr="00DE13E8">
              <w:rPr>
                <w:rFonts w:ascii="Franklin Gothic Book" w:hAnsi="Franklin Gothic Book"/>
                <w:sz w:val="20"/>
                <w:szCs w:val="20"/>
              </w:rPr>
              <w:t xml:space="preserve">(a) adequate provisions are made for soliciting the </w:t>
            </w:r>
            <w:hyperlink w:anchor="assent" w:history="1">
              <w:r w:rsidRPr="00DE13E8">
                <w:rPr>
                  <w:rStyle w:val="Hyperlink"/>
                  <w:rFonts w:ascii="Franklin Gothic Book" w:hAnsi="Franklin Gothic Book"/>
                  <w:sz w:val="20"/>
                  <w:szCs w:val="20"/>
                </w:rPr>
                <w:t>assent</w:t>
              </w:r>
            </w:hyperlink>
            <w:r w:rsidRPr="00DE13E8">
              <w:rPr>
                <w:rFonts w:ascii="Franklin Gothic Book" w:hAnsi="Franklin Gothic Book"/>
                <w:sz w:val="20"/>
                <w:szCs w:val="20"/>
              </w:rPr>
              <w:t xml:space="preserve"> of the children and </w:t>
            </w:r>
            <w:hyperlink w:anchor="permission" w:history="1">
              <w:r w:rsidRPr="00DE13E8">
                <w:rPr>
                  <w:rStyle w:val="Hyperlink"/>
                  <w:rFonts w:ascii="Franklin Gothic Book" w:hAnsi="Franklin Gothic Book"/>
                  <w:sz w:val="20"/>
                  <w:szCs w:val="20"/>
                </w:rPr>
                <w:t>permission</w:t>
              </w:r>
            </w:hyperlink>
            <w:r w:rsidRPr="00DE13E8">
              <w:rPr>
                <w:rFonts w:ascii="Franklin Gothic Book" w:hAnsi="Franklin Gothic Book"/>
                <w:sz w:val="20"/>
                <w:szCs w:val="20"/>
              </w:rPr>
              <w:t xml:space="preserve"> of their </w:t>
            </w:r>
            <w:hyperlink w:anchor="parents" w:history="1">
              <w:r w:rsidRPr="00DE13E8">
                <w:rPr>
                  <w:rStyle w:val="Hyperlink"/>
                  <w:rFonts w:ascii="Franklin Gothic Book" w:hAnsi="Franklin Gothic Book"/>
                  <w:sz w:val="20"/>
                  <w:szCs w:val="20"/>
                </w:rPr>
                <w:t>parents</w:t>
              </w:r>
            </w:hyperlink>
            <w:r w:rsidRPr="00DE13E8">
              <w:rPr>
                <w:rFonts w:ascii="Franklin Gothic Book" w:hAnsi="Franklin Gothic Book"/>
                <w:sz w:val="20"/>
                <w:szCs w:val="20"/>
              </w:rPr>
              <w:t xml:space="preserve"> or </w:t>
            </w:r>
            <w:hyperlink w:anchor="guardian" w:history="1">
              <w:r w:rsidRPr="00DE13E8">
                <w:rPr>
                  <w:rStyle w:val="Hyperlink"/>
                  <w:rFonts w:ascii="Franklin Gothic Book" w:hAnsi="Franklin Gothic Book"/>
                  <w:sz w:val="20"/>
                  <w:szCs w:val="20"/>
                </w:rPr>
                <w:t>guardians</w:t>
              </w:r>
            </w:hyperlink>
            <w:r w:rsidRPr="00DE13E8">
              <w:rPr>
                <w:rFonts w:ascii="Franklin Gothic Book" w:hAnsi="Franklin Gothic Book"/>
                <w:sz w:val="20"/>
                <w:szCs w:val="20"/>
              </w:rPr>
              <w:t xml:space="preserve">, as set forth in </w:t>
            </w:r>
            <w:hyperlink r:id="rId10" w:anchor="se45.1.46_1408" w:history="1">
              <w:r w:rsidRPr="00DE13E8">
                <w:rPr>
                  <w:rStyle w:val="Hyperlink"/>
                  <w:rFonts w:ascii="Franklin Gothic Book" w:hAnsi="Franklin Gothic Book"/>
                  <w:sz w:val="20"/>
                  <w:szCs w:val="20"/>
                </w:rPr>
                <w:t>Sec. 46.408</w:t>
              </w:r>
            </w:hyperlink>
          </w:p>
        </w:tc>
      </w:tr>
      <w:tr w:rsidR="009C12A7" w:rsidRPr="00DE13E8" w14:paraId="60BD52CA" w14:textId="77777777" w:rsidTr="00DE13E8">
        <w:trPr>
          <w:jc w:val="center"/>
        </w:trPr>
        <w:tc>
          <w:tcPr>
            <w:tcW w:w="1800" w:type="dxa"/>
            <w:shd w:val="clear" w:color="auto" w:fill="F2F2F2" w:themeFill="background1" w:themeFillShade="F2"/>
          </w:tcPr>
          <w:p w14:paraId="4663A4B8" w14:textId="77777777" w:rsidR="009C12A7" w:rsidRPr="00DE13E8" w:rsidRDefault="00D642C7" w:rsidP="003E09E2">
            <w:pPr>
              <w:rPr>
                <w:rFonts w:ascii="Franklin Gothic Book" w:hAnsi="Franklin Gothic Book"/>
                <w:sz w:val="20"/>
                <w:szCs w:val="20"/>
              </w:rPr>
            </w:pPr>
            <w:sdt>
              <w:sdtPr>
                <w:rPr>
                  <w:rFonts w:ascii="Franklin Gothic Book" w:hAnsi="Franklin Gothic Book"/>
                  <w:sz w:val="20"/>
                  <w:szCs w:val="20"/>
                </w:rPr>
                <w:id w:val="895933300"/>
                <w14:checkbox>
                  <w14:checked w14:val="0"/>
                  <w14:checkedState w14:val="2612" w14:font="MS Gothic"/>
                  <w14:uncheckedState w14:val="2610" w14:font="MS Gothic"/>
                </w14:checkbox>
              </w:sdtPr>
              <w:sdtEndPr/>
              <w:sdtContent>
                <w:r w:rsidR="009C12A7" w:rsidRPr="00DE13E8">
                  <w:rPr>
                    <w:rFonts w:ascii="Segoe UI Symbol" w:eastAsia="MS Gothic" w:hAnsi="Segoe UI Symbol" w:cs="Segoe UI Symbol"/>
                    <w:sz w:val="20"/>
                    <w:szCs w:val="20"/>
                  </w:rPr>
                  <w:t>☐</w:t>
                </w:r>
              </w:sdtContent>
            </w:sdt>
            <w:r w:rsidR="009C10C0" w:rsidRPr="00DE13E8">
              <w:rPr>
                <w:rFonts w:ascii="Franklin Gothic Book" w:hAnsi="Franklin Gothic Book"/>
                <w:sz w:val="20"/>
                <w:szCs w:val="20"/>
              </w:rPr>
              <w:t xml:space="preserve"> Category 2</w:t>
            </w:r>
          </w:p>
        </w:tc>
        <w:tc>
          <w:tcPr>
            <w:tcW w:w="8910" w:type="dxa"/>
            <w:shd w:val="clear" w:color="auto" w:fill="F2F2F2" w:themeFill="background1" w:themeFillShade="F2"/>
          </w:tcPr>
          <w:p w14:paraId="77B2FDFB" w14:textId="54677D49" w:rsidR="009C12A7" w:rsidRPr="00DE13E8" w:rsidRDefault="009C12A7" w:rsidP="009C12A7">
            <w:pPr>
              <w:rPr>
                <w:rFonts w:ascii="Franklin Gothic Book" w:hAnsi="Franklin Gothic Book"/>
                <w:sz w:val="20"/>
                <w:szCs w:val="20"/>
              </w:rPr>
            </w:pPr>
            <w:r w:rsidRPr="00DE13E8">
              <w:rPr>
                <w:rFonts w:ascii="Franklin Gothic Book" w:hAnsi="Franklin Gothic Book"/>
                <w:sz w:val="20"/>
                <w:szCs w:val="20"/>
              </w:rPr>
              <w:t xml:space="preserve">Research involving greater than minimal </w:t>
            </w:r>
            <w:r w:rsidR="00DE13E8" w:rsidRPr="00DE13E8">
              <w:rPr>
                <w:rFonts w:ascii="Franklin Gothic Book" w:hAnsi="Franklin Gothic Book"/>
                <w:sz w:val="20"/>
                <w:szCs w:val="20"/>
              </w:rPr>
              <w:t>risk but</w:t>
            </w:r>
            <w:r w:rsidRPr="00DE13E8">
              <w:rPr>
                <w:rFonts w:ascii="Franklin Gothic Book" w:hAnsi="Franklin Gothic Book"/>
                <w:sz w:val="20"/>
                <w:szCs w:val="20"/>
              </w:rPr>
              <w:t xml:space="preserve"> presenting the prospect of direct benefit to an individual subject. Research in this category is approvable provided: (a) the risk is justified by the anticipated benefit to the subject; and (b) the relationship of risk to benefit is at least as favorable as any available alternative approach [</w:t>
            </w:r>
            <w:hyperlink r:id="rId11" w:anchor="se45.1.46_1405" w:history="1">
              <w:r w:rsidRPr="00DE13E8">
                <w:rPr>
                  <w:rStyle w:val="Hyperlink"/>
                  <w:rFonts w:ascii="Franklin Gothic Book" w:hAnsi="Franklin Gothic Book"/>
                  <w:sz w:val="20"/>
                  <w:szCs w:val="20"/>
                </w:rPr>
                <w:t>45 CFR 46.405</w:t>
              </w:r>
            </w:hyperlink>
            <w:r w:rsidRPr="00DE13E8">
              <w:rPr>
                <w:rFonts w:ascii="Franklin Gothic Book" w:hAnsi="Franklin Gothic Book"/>
                <w:sz w:val="20"/>
                <w:szCs w:val="20"/>
              </w:rPr>
              <w:t>].</w:t>
            </w:r>
          </w:p>
          <w:p w14:paraId="28C68FE7" w14:textId="77777777" w:rsidR="009C10C0" w:rsidRPr="00DE13E8" w:rsidRDefault="009C10C0" w:rsidP="009C12A7">
            <w:pPr>
              <w:rPr>
                <w:rFonts w:ascii="Franklin Gothic Book" w:hAnsi="Franklin Gothic Book"/>
                <w:sz w:val="20"/>
                <w:szCs w:val="20"/>
              </w:rPr>
            </w:pPr>
          </w:p>
          <w:p w14:paraId="648B655C" w14:textId="77777777" w:rsidR="009C12A7" w:rsidRPr="00DE13E8" w:rsidRDefault="009C12A7" w:rsidP="009C12A7">
            <w:pPr>
              <w:numPr>
                <w:ilvl w:val="0"/>
                <w:numId w:val="1"/>
              </w:numPr>
              <w:rPr>
                <w:rFonts w:ascii="Franklin Gothic Book" w:hAnsi="Franklin Gothic Book"/>
                <w:sz w:val="20"/>
                <w:szCs w:val="20"/>
              </w:rPr>
            </w:pPr>
            <w:r w:rsidRPr="00DE13E8">
              <w:rPr>
                <w:rFonts w:ascii="Franklin Gothic Book" w:hAnsi="Franklin Gothic Book"/>
                <w:sz w:val="20"/>
                <w:szCs w:val="20"/>
              </w:rPr>
              <w:t>risk is justified by the anticipated benefit to the subjects</w:t>
            </w:r>
          </w:p>
          <w:p w14:paraId="52BC6F76" w14:textId="77777777" w:rsidR="009C12A7" w:rsidRPr="00DE13E8" w:rsidRDefault="009C12A7" w:rsidP="009C12A7">
            <w:pPr>
              <w:numPr>
                <w:ilvl w:val="0"/>
                <w:numId w:val="1"/>
              </w:numPr>
              <w:rPr>
                <w:rFonts w:ascii="Franklin Gothic Book" w:hAnsi="Franklin Gothic Book"/>
                <w:sz w:val="20"/>
                <w:szCs w:val="20"/>
              </w:rPr>
            </w:pPr>
            <w:r w:rsidRPr="00DE13E8">
              <w:rPr>
                <w:rFonts w:ascii="Franklin Gothic Book" w:hAnsi="Franklin Gothic Book"/>
                <w:sz w:val="20"/>
                <w:szCs w:val="20"/>
              </w:rPr>
              <w:t>the relation of the anticipated benefit to the risk is at least as favorable to the subjects as that presented by available alternative approaches and</w:t>
            </w:r>
          </w:p>
          <w:p w14:paraId="220CD112" w14:textId="32DD6D08" w:rsidR="009C12A7" w:rsidRPr="00DE13E8" w:rsidRDefault="00DE13E8" w:rsidP="009C12A7">
            <w:pPr>
              <w:numPr>
                <w:ilvl w:val="0"/>
                <w:numId w:val="1"/>
              </w:numPr>
              <w:rPr>
                <w:rFonts w:ascii="Franklin Gothic Book" w:hAnsi="Franklin Gothic Book"/>
                <w:sz w:val="20"/>
                <w:szCs w:val="20"/>
              </w:rPr>
            </w:pPr>
            <w:r w:rsidRPr="00DE13E8">
              <w:rPr>
                <w:rFonts w:ascii="Franklin Gothic Book" w:hAnsi="Franklin Gothic Book"/>
                <w:sz w:val="20"/>
                <w:szCs w:val="20"/>
              </w:rPr>
              <w:t xml:space="preserve">adequate provisions are made for soliciting the </w:t>
            </w:r>
            <w:hyperlink w:anchor="assent" w:history="1">
              <w:r w:rsidRPr="00DE13E8">
                <w:rPr>
                  <w:rStyle w:val="Hyperlink"/>
                  <w:rFonts w:ascii="Franklin Gothic Book" w:hAnsi="Franklin Gothic Book"/>
                  <w:sz w:val="20"/>
                  <w:szCs w:val="20"/>
                </w:rPr>
                <w:t>assent</w:t>
              </w:r>
            </w:hyperlink>
            <w:r w:rsidRPr="00DE13E8">
              <w:rPr>
                <w:rFonts w:ascii="Franklin Gothic Book" w:hAnsi="Franklin Gothic Book"/>
                <w:sz w:val="20"/>
                <w:szCs w:val="20"/>
              </w:rPr>
              <w:t xml:space="preserve"> of the children and </w:t>
            </w:r>
            <w:hyperlink w:anchor="permission" w:history="1">
              <w:r w:rsidRPr="00DE13E8">
                <w:rPr>
                  <w:rStyle w:val="Hyperlink"/>
                  <w:rFonts w:ascii="Franklin Gothic Book" w:hAnsi="Franklin Gothic Book"/>
                  <w:sz w:val="20"/>
                  <w:szCs w:val="20"/>
                </w:rPr>
                <w:t>permission</w:t>
              </w:r>
            </w:hyperlink>
            <w:r w:rsidRPr="00DE13E8">
              <w:rPr>
                <w:rFonts w:ascii="Franklin Gothic Book" w:hAnsi="Franklin Gothic Book"/>
                <w:sz w:val="20"/>
                <w:szCs w:val="20"/>
              </w:rPr>
              <w:t xml:space="preserve"> of their </w:t>
            </w:r>
            <w:hyperlink w:anchor="parents" w:history="1">
              <w:r w:rsidRPr="00DE13E8">
                <w:rPr>
                  <w:rStyle w:val="Hyperlink"/>
                  <w:rFonts w:ascii="Franklin Gothic Book" w:hAnsi="Franklin Gothic Book"/>
                  <w:sz w:val="20"/>
                  <w:szCs w:val="20"/>
                </w:rPr>
                <w:t>parents</w:t>
              </w:r>
            </w:hyperlink>
            <w:r w:rsidRPr="00DE13E8">
              <w:rPr>
                <w:rFonts w:ascii="Franklin Gothic Book" w:hAnsi="Franklin Gothic Book"/>
                <w:sz w:val="20"/>
                <w:szCs w:val="20"/>
              </w:rPr>
              <w:t xml:space="preserve"> or </w:t>
            </w:r>
            <w:hyperlink w:anchor="guardian" w:history="1">
              <w:r w:rsidRPr="00DE13E8">
                <w:rPr>
                  <w:rStyle w:val="Hyperlink"/>
                  <w:rFonts w:ascii="Franklin Gothic Book" w:hAnsi="Franklin Gothic Book"/>
                  <w:sz w:val="20"/>
                  <w:szCs w:val="20"/>
                </w:rPr>
                <w:t>guardians</w:t>
              </w:r>
            </w:hyperlink>
            <w:r w:rsidRPr="00DE13E8">
              <w:rPr>
                <w:rFonts w:ascii="Franklin Gothic Book" w:hAnsi="Franklin Gothic Book"/>
                <w:sz w:val="20"/>
                <w:szCs w:val="20"/>
              </w:rPr>
              <w:t xml:space="preserve">, as set forth in </w:t>
            </w:r>
            <w:hyperlink r:id="rId12" w:anchor="se45.1.46_1408" w:history="1">
              <w:r w:rsidRPr="00DE13E8">
                <w:rPr>
                  <w:rStyle w:val="Hyperlink"/>
                  <w:rFonts w:ascii="Franklin Gothic Book" w:hAnsi="Franklin Gothic Book"/>
                  <w:sz w:val="20"/>
                  <w:szCs w:val="20"/>
                </w:rPr>
                <w:t>Sec. 46.408</w:t>
              </w:r>
            </w:hyperlink>
          </w:p>
        </w:tc>
      </w:tr>
      <w:tr w:rsidR="009C12A7" w:rsidRPr="00DE13E8" w14:paraId="00BB1271" w14:textId="77777777" w:rsidTr="00DE13E8">
        <w:trPr>
          <w:jc w:val="center"/>
        </w:trPr>
        <w:tc>
          <w:tcPr>
            <w:tcW w:w="1800" w:type="dxa"/>
          </w:tcPr>
          <w:p w14:paraId="5A1DF283" w14:textId="77777777" w:rsidR="009C12A7" w:rsidRPr="00DE13E8" w:rsidRDefault="00D642C7" w:rsidP="003E09E2">
            <w:pPr>
              <w:rPr>
                <w:rFonts w:ascii="Franklin Gothic Book" w:hAnsi="Franklin Gothic Book"/>
                <w:sz w:val="20"/>
                <w:szCs w:val="20"/>
              </w:rPr>
            </w:pPr>
            <w:sdt>
              <w:sdtPr>
                <w:rPr>
                  <w:rFonts w:ascii="Franklin Gothic Book" w:hAnsi="Franklin Gothic Book"/>
                  <w:sz w:val="20"/>
                  <w:szCs w:val="20"/>
                </w:rPr>
                <w:id w:val="599075134"/>
                <w14:checkbox>
                  <w14:checked w14:val="0"/>
                  <w14:checkedState w14:val="2612" w14:font="MS Gothic"/>
                  <w14:uncheckedState w14:val="2610" w14:font="MS Gothic"/>
                </w14:checkbox>
              </w:sdtPr>
              <w:sdtEndPr/>
              <w:sdtContent>
                <w:r w:rsidR="009C12A7" w:rsidRPr="00DE13E8">
                  <w:rPr>
                    <w:rFonts w:ascii="Segoe UI Symbol" w:eastAsia="MS Gothic" w:hAnsi="Segoe UI Symbol" w:cs="Segoe UI Symbol"/>
                    <w:sz w:val="20"/>
                    <w:szCs w:val="20"/>
                  </w:rPr>
                  <w:t>☐</w:t>
                </w:r>
              </w:sdtContent>
            </w:sdt>
            <w:r w:rsidR="009C10C0" w:rsidRPr="00DE13E8">
              <w:rPr>
                <w:rFonts w:ascii="Franklin Gothic Book" w:hAnsi="Franklin Gothic Book"/>
                <w:sz w:val="20"/>
                <w:szCs w:val="20"/>
              </w:rPr>
              <w:t xml:space="preserve"> Category 3</w:t>
            </w:r>
          </w:p>
        </w:tc>
        <w:tc>
          <w:tcPr>
            <w:tcW w:w="8910" w:type="dxa"/>
          </w:tcPr>
          <w:p w14:paraId="49ED7158" w14:textId="77777777" w:rsidR="009C12A7" w:rsidRPr="00DE13E8" w:rsidRDefault="009C12A7" w:rsidP="009C12A7">
            <w:pPr>
              <w:rPr>
                <w:rFonts w:ascii="Franklin Gothic Book" w:hAnsi="Franklin Gothic Book"/>
                <w:sz w:val="20"/>
                <w:szCs w:val="20"/>
              </w:rPr>
            </w:pPr>
            <w:r w:rsidRPr="00DE13E8">
              <w:rPr>
                <w:rFonts w:ascii="Franklin Gothic Book" w:hAnsi="Franklin Gothic Book"/>
                <w:sz w:val="20"/>
                <w:szCs w:val="20"/>
              </w:rPr>
              <w:t>Research involving greater than minimal risk with no prospect of direct benefit to individual subjects, but likely to yield generalizable knowledge about the subject's disorder or condition. Research in this category is approvable provided:</w:t>
            </w:r>
          </w:p>
          <w:p w14:paraId="35220A12" w14:textId="77777777" w:rsidR="009C10C0" w:rsidRPr="00DE13E8" w:rsidRDefault="009C10C0" w:rsidP="009C12A7">
            <w:pPr>
              <w:rPr>
                <w:rFonts w:ascii="Franklin Gothic Book" w:hAnsi="Franklin Gothic Book"/>
                <w:sz w:val="20"/>
                <w:szCs w:val="20"/>
              </w:rPr>
            </w:pPr>
          </w:p>
          <w:p w14:paraId="75E92ADA" w14:textId="77777777" w:rsidR="009C12A7" w:rsidRPr="00DE13E8" w:rsidRDefault="009C12A7" w:rsidP="009C12A7">
            <w:pPr>
              <w:numPr>
                <w:ilvl w:val="0"/>
                <w:numId w:val="2"/>
              </w:numPr>
              <w:rPr>
                <w:rFonts w:ascii="Franklin Gothic Book" w:hAnsi="Franklin Gothic Book"/>
                <w:sz w:val="20"/>
                <w:szCs w:val="20"/>
              </w:rPr>
            </w:pPr>
            <w:r w:rsidRPr="00DE13E8">
              <w:rPr>
                <w:rFonts w:ascii="Franklin Gothic Book" w:hAnsi="Franklin Gothic Book"/>
                <w:sz w:val="20"/>
                <w:szCs w:val="20"/>
              </w:rPr>
              <w:t>the risk represents a minor increase over minimal risk;</w:t>
            </w:r>
          </w:p>
          <w:p w14:paraId="0D1DF6FE" w14:textId="77777777" w:rsidR="009C12A7" w:rsidRPr="00DE13E8" w:rsidRDefault="009C12A7" w:rsidP="009C12A7">
            <w:pPr>
              <w:numPr>
                <w:ilvl w:val="0"/>
                <w:numId w:val="2"/>
              </w:numPr>
              <w:rPr>
                <w:rFonts w:ascii="Franklin Gothic Book" w:hAnsi="Franklin Gothic Book"/>
                <w:sz w:val="20"/>
                <w:szCs w:val="20"/>
              </w:rPr>
            </w:pPr>
            <w:r w:rsidRPr="00DE13E8">
              <w:rPr>
                <w:rFonts w:ascii="Franklin Gothic Book" w:hAnsi="Franklin Gothic Book"/>
                <w:sz w:val="20"/>
                <w:szCs w:val="20"/>
              </w:rPr>
              <w:t>the intervention or procedure presents experiences to subjects that are reasonably commensurate with those inherent in their actual or expected medical, dental, psychological, social, or educational settings; and</w:t>
            </w:r>
          </w:p>
          <w:p w14:paraId="5199233F" w14:textId="77777777" w:rsidR="009C12A7" w:rsidRPr="00DE13E8" w:rsidRDefault="009C12A7" w:rsidP="009C12A7">
            <w:pPr>
              <w:numPr>
                <w:ilvl w:val="0"/>
                <w:numId w:val="2"/>
              </w:numPr>
              <w:rPr>
                <w:rFonts w:ascii="Franklin Gothic Book" w:hAnsi="Franklin Gothic Book"/>
                <w:sz w:val="20"/>
                <w:szCs w:val="20"/>
              </w:rPr>
            </w:pPr>
            <w:r w:rsidRPr="00DE13E8">
              <w:rPr>
                <w:rFonts w:ascii="Franklin Gothic Book" w:hAnsi="Franklin Gothic Book"/>
                <w:sz w:val="20"/>
                <w:szCs w:val="20"/>
              </w:rPr>
              <w:t>the intervention or procedure is likely to yield generalizable knowledge about the subject's disorder or condition that is of vital importance for the understanding or amelioration of the subject's disorder or condition [</w:t>
            </w:r>
            <w:hyperlink r:id="rId13" w:anchor="se45.1.46_1406" w:history="1">
              <w:r w:rsidRPr="00DE13E8">
                <w:rPr>
                  <w:rStyle w:val="Hyperlink"/>
                  <w:rFonts w:ascii="Franklin Gothic Book" w:hAnsi="Franklin Gothic Book"/>
                  <w:sz w:val="20"/>
                  <w:szCs w:val="20"/>
                </w:rPr>
                <w:t>45 CFR 46.406</w:t>
              </w:r>
            </w:hyperlink>
            <w:r w:rsidRPr="00DE13E8">
              <w:rPr>
                <w:rFonts w:ascii="Franklin Gothic Book" w:hAnsi="Franklin Gothic Book"/>
                <w:sz w:val="20"/>
                <w:szCs w:val="20"/>
              </w:rPr>
              <w:t>].</w:t>
            </w:r>
          </w:p>
          <w:p w14:paraId="7AEA11D5" w14:textId="3DE72A05" w:rsidR="009C12A7" w:rsidRPr="00DE13E8" w:rsidRDefault="00DE13E8" w:rsidP="009C12A7">
            <w:pPr>
              <w:numPr>
                <w:ilvl w:val="0"/>
                <w:numId w:val="2"/>
              </w:numPr>
              <w:rPr>
                <w:rFonts w:ascii="Franklin Gothic Book" w:hAnsi="Franklin Gothic Book"/>
                <w:sz w:val="20"/>
                <w:szCs w:val="20"/>
              </w:rPr>
            </w:pPr>
            <w:r w:rsidRPr="00DE13E8">
              <w:rPr>
                <w:rFonts w:ascii="Franklin Gothic Book" w:hAnsi="Franklin Gothic Book"/>
                <w:sz w:val="20"/>
                <w:szCs w:val="20"/>
              </w:rPr>
              <w:t xml:space="preserve">adequate provisions are made for soliciting the </w:t>
            </w:r>
            <w:hyperlink w:anchor="assent" w:history="1">
              <w:r w:rsidRPr="00DE13E8">
                <w:rPr>
                  <w:rStyle w:val="Hyperlink"/>
                  <w:rFonts w:ascii="Franklin Gothic Book" w:hAnsi="Franklin Gothic Book"/>
                  <w:sz w:val="20"/>
                  <w:szCs w:val="20"/>
                </w:rPr>
                <w:t>assent</w:t>
              </w:r>
            </w:hyperlink>
            <w:r w:rsidRPr="00DE13E8">
              <w:rPr>
                <w:rFonts w:ascii="Franklin Gothic Book" w:hAnsi="Franklin Gothic Book"/>
                <w:sz w:val="20"/>
                <w:szCs w:val="20"/>
              </w:rPr>
              <w:t xml:space="preserve"> of the children and </w:t>
            </w:r>
            <w:hyperlink w:anchor="permission" w:history="1">
              <w:r w:rsidRPr="00DE13E8">
                <w:rPr>
                  <w:rStyle w:val="Hyperlink"/>
                  <w:rFonts w:ascii="Franklin Gothic Book" w:hAnsi="Franklin Gothic Book"/>
                  <w:sz w:val="20"/>
                  <w:szCs w:val="20"/>
                </w:rPr>
                <w:t>permission</w:t>
              </w:r>
            </w:hyperlink>
            <w:r w:rsidRPr="00DE13E8">
              <w:rPr>
                <w:rFonts w:ascii="Franklin Gothic Book" w:hAnsi="Franklin Gothic Book"/>
                <w:sz w:val="20"/>
                <w:szCs w:val="20"/>
              </w:rPr>
              <w:t xml:space="preserve"> of their </w:t>
            </w:r>
            <w:hyperlink w:anchor="parents" w:history="1">
              <w:r w:rsidRPr="00DE13E8">
                <w:rPr>
                  <w:rStyle w:val="Hyperlink"/>
                  <w:rFonts w:ascii="Franklin Gothic Book" w:hAnsi="Franklin Gothic Book"/>
                  <w:sz w:val="20"/>
                  <w:szCs w:val="20"/>
                </w:rPr>
                <w:t>parents</w:t>
              </w:r>
            </w:hyperlink>
            <w:r w:rsidRPr="00DE13E8">
              <w:rPr>
                <w:rFonts w:ascii="Franklin Gothic Book" w:hAnsi="Franklin Gothic Book"/>
                <w:sz w:val="20"/>
                <w:szCs w:val="20"/>
              </w:rPr>
              <w:t xml:space="preserve"> or </w:t>
            </w:r>
            <w:hyperlink w:anchor="guardian" w:history="1">
              <w:r w:rsidRPr="00DE13E8">
                <w:rPr>
                  <w:rStyle w:val="Hyperlink"/>
                  <w:rFonts w:ascii="Franklin Gothic Book" w:hAnsi="Franklin Gothic Book"/>
                  <w:sz w:val="20"/>
                  <w:szCs w:val="20"/>
                </w:rPr>
                <w:t>guardians</w:t>
              </w:r>
            </w:hyperlink>
            <w:r w:rsidRPr="00DE13E8">
              <w:rPr>
                <w:rFonts w:ascii="Franklin Gothic Book" w:hAnsi="Franklin Gothic Book"/>
                <w:sz w:val="20"/>
                <w:szCs w:val="20"/>
              </w:rPr>
              <w:t xml:space="preserve">, as set forth in </w:t>
            </w:r>
            <w:hyperlink r:id="rId14" w:anchor="se45.1.46_1408" w:history="1">
              <w:r w:rsidRPr="00DE13E8">
                <w:rPr>
                  <w:rStyle w:val="Hyperlink"/>
                  <w:rFonts w:ascii="Franklin Gothic Book" w:hAnsi="Franklin Gothic Book"/>
                  <w:sz w:val="20"/>
                  <w:szCs w:val="20"/>
                </w:rPr>
                <w:t>Sec. 46.408</w:t>
              </w:r>
            </w:hyperlink>
          </w:p>
        </w:tc>
      </w:tr>
      <w:tr w:rsidR="009C12A7" w:rsidRPr="00DE13E8" w14:paraId="7BD2249B" w14:textId="77777777" w:rsidTr="00DE13E8">
        <w:trPr>
          <w:jc w:val="center"/>
        </w:trPr>
        <w:tc>
          <w:tcPr>
            <w:tcW w:w="1800" w:type="dxa"/>
            <w:shd w:val="clear" w:color="auto" w:fill="F2F2F2" w:themeFill="background1" w:themeFillShade="F2"/>
          </w:tcPr>
          <w:p w14:paraId="23BF287C" w14:textId="034FE3A0" w:rsidR="009C12A7" w:rsidRPr="00DE13E8" w:rsidRDefault="00D642C7" w:rsidP="003E09E2">
            <w:pPr>
              <w:rPr>
                <w:rFonts w:ascii="Franklin Gothic Book" w:hAnsi="Franklin Gothic Book"/>
                <w:sz w:val="20"/>
                <w:szCs w:val="20"/>
              </w:rPr>
            </w:pPr>
            <w:sdt>
              <w:sdtPr>
                <w:rPr>
                  <w:rFonts w:ascii="Franklin Gothic Book" w:hAnsi="Franklin Gothic Book"/>
                  <w:sz w:val="20"/>
                  <w:szCs w:val="20"/>
                </w:rPr>
                <w:id w:val="1939634821"/>
                <w14:checkbox>
                  <w14:checked w14:val="0"/>
                  <w14:checkedState w14:val="2612" w14:font="MS Gothic"/>
                  <w14:uncheckedState w14:val="2610" w14:font="MS Gothic"/>
                </w14:checkbox>
              </w:sdtPr>
              <w:sdtEndPr/>
              <w:sdtContent>
                <w:r w:rsidR="00DE13E8">
                  <w:rPr>
                    <w:rFonts w:ascii="MS Gothic" w:eastAsia="MS Gothic" w:hAnsi="MS Gothic" w:hint="eastAsia"/>
                    <w:sz w:val="20"/>
                    <w:szCs w:val="20"/>
                  </w:rPr>
                  <w:t>☐</w:t>
                </w:r>
              </w:sdtContent>
            </w:sdt>
            <w:r w:rsidR="009C10C0" w:rsidRPr="00DE13E8">
              <w:rPr>
                <w:rFonts w:ascii="Franklin Gothic Book" w:hAnsi="Franklin Gothic Book"/>
                <w:sz w:val="20"/>
                <w:szCs w:val="20"/>
              </w:rPr>
              <w:t xml:space="preserve"> Category 4</w:t>
            </w:r>
          </w:p>
        </w:tc>
        <w:tc>
          <w:tcPr>
            <w:tcW w:w="8910" w:type="dxa"/>
            <w:shd w:val="clear" w:color="auto" w:fill="F2F2F2" w:themeFill="background1" w:themeFillShade="F2"/>
          </w:tcPr>
          <w:p w14:paraId="7780CFB2" w14:textId="77777777" w:rsidR="009C12A7" w:rsidRPr="00DE13E8" w:rsidRDefault="009C12A7" w:rsidP="003E09E2">
            <w:pPr>
              <w:rPr>
                <w:rFonts w:ascii="Franklin Gothic Book" w:hAnsi="Franklin Gothic Book"/>
                <w:sz w:val="20"/>
                <w:szCs w:val="20"/>
              </w:rPr>
            </w:pPr>
            <w:r w:rsidRPr="00DE13E8">
              <w:rPr>
                <w:rFonts w:ascii="Franklin Gothic Book" w:hAnsi="Franklin Gothic Book"/>
                <w:sz w:val="20"/>
                <w:szCs w:val="20"/>
              </w:rPr>
              <w:t xml:space="preserve">Research that is not otherwise approvable, but which presents an opportunity to understand, prevent, or alleviate a serious problem affecting the health or welfare of </w:t>
            </w:r>
            <w:hyperlink w:anchor="children" w:history="1">
              <w:r w:rsidRPr="00DE13E8">
                <w:rPr>
                  <w:rStyle w:val="Hyperlink"/>
                  <w:rFonts w:ascii="Franklin Gothic Book" w:hAnsi="Franklin Gothic Book"/>
                  <w:sz w:val="20"/>
                  <w:szCs w:val="20"/>
                </w:rPr>
                <w:t>children</w:t>
              </w:r>
            </w:hyperlink>
            <w:r w:rsidRPr="00DE13E8">
              <w:rPr>
                <w:rFonts w:ascii="Franklin Gothic Book" w:hAnsi="Franklin Gothic Book"/>
                <w:sz w:val="20"/>
                <w:szCs w:val="20"/>
              </w:rPr>
              <w:t xml:space="preserve">. </w:t>
            </w:r>
          </w:p>
          <w:p w14:paraId="23ACE347" w14:textId="77777777" w:rsidR="009C12A7" w:rsidRPr="00DE13E8" w:rsidRDefault="009C12A7" w:rsidP="003E09E2">
            <w:pPr>
              <w:rPr>
                <w:rFonts w:ascii="Franklin Gothic Book" w:hAnsi="Franklin Gothic Book"/>
                <w:sz w:val="20"/>
                <w:szCs w:val="20"/>
              </w:rPr>
            </w:pPr>
          </w:p>
          <w:p w14:paraId="3A97E38D" w14:textId="68BD09C7" w:rsidR="009C10C0" w:rsidRPr="00DE13E8" w:rsidRDefault="009C12A7" w:rsidP="003E09E2">
            <w:pPr>
              <w:rPr>
                <w:rFonts w:ascii="Franklin Gothic Book" w:hAnsi="Franklin Gothic Book"/>
                <w:sz w:val="20"/>
                <w:szCs w:val="20"/>
              </w:rPr>
            </w:pPr>
            <w:r w:rsidRPr="00DE13E8">
              <w:rPr>
                <w:rFonts w:ascii="Franklin Gothic Book" w:hAnsi="Franklin Gothic Book"/>
                <w:sz w:val="20"/>
                <w:szCs w:val="20"/>
              </w:rPr>
              <w:t xml:space="preserve">Research that is not approvable under </w:t>
            </w:r>
            <w:hyperlink r:id="rId15" w:anchor="se45.1.46_1404" w:history="1">
              <w:r w:rsidRPr="00DE13E8">
                <w:rPr>
                  <w:rStyle w:val="Hyperlink"/>
                  <w:rFonts w:ascii="Franklin Gothic Book" w:hAnsi="Franklin Gothic Book"/>
                  <w:sz w:val="20"/>
                  <w:szCs w:val="20"/>
                </w:rPr>
                <w:t>45 CFR 46.404</w:t>
              </w:r>
            </w:hyperlink>
            <w:r w:rsidRPr="00DE13E8">
              <w:rPr>
                <w:rFonts w:ascii="Franklin Gothic Book" w:hAnsi="Franklin Gothic Book"/>
                <w:sz w:val="20"/>
                <w:szCs w:val="20"/>
              </w:rPr>
              <w:t xml:space="preserve">, </w:t>
            </w:r>
            <w:hyperlink r:id="rId16" w:anchor="se45.1.46_1405" w:history="1">
              <w:r w:rsidRPr="00DE13E8">
                <w:rPr>
                  <w:rStyle w:val="Hyperlink"/>
                  <w:rFonts w:ascii="Franklin Gothic Book" w:hAnsi="Franklin Gothic Book"/>
                  <w:sz w:val="20"/>
                  <w:szCs w:val="20"/>
                </w:rPr>
                <w:t>46.405</w:t>
              </w:r>
            </w:hyperlink>
            <w:r w:rsidRPr="00DE13E8">
              <w:rPr>
                <w:rFonts w:ascii="Franklin Gothic Book" w:hAnsi="Franklin Gothic Book"/>
                <w:sz w:val="20"/>
                <w:szCs w:val="20"/>
              </w:rPr>
              <w:t xml:space="preserve">, or </w:t>
            </w:r>
            <w:hyperlink r:id="rId17" w:anchor="se45.1.46_1406" w:history="1">
              <w:r w:rsidRPr="00DE13E8">
                <w:rPr>
                  <w:rStyle w:val="Hyperlink"/>
                  <w:rFonts w:ascii="Franklin Gothic Book" w:hAnsi="Franklin Gothic Book"/>
                  <w:sz w:val="20"/>
                  <w:szCs w:val="20"/>
                </w:rPr>
                <w:t>46.406</w:t>
              </w:r>
            </w:hyperlink>
            <w:r w:rsidRPr="00DE13E8">
              <w:rPr>
                <w:rFonts w:ascii="Franklin Gothic Book" w:hAnsi="Franklin Gothic Book"/>
                <w:sz w:val="20"/>
                <w:szCs w:val="20"/>
              </w:rPr>
              <w:t xml:space="preserve"> may be conducted or funded by DHHS provided that the IRB, and the Secretary, after consultation with a panel of experts, finds that the research presents a reasonable opportunity to further the understanding, prevention, or alleviation of a significant problem affecting the health and welfare of </w:t>
            </w:r>
            <w:hyperlink w:anchor="children" w:history="1">
              <w:r w:rsidRPr="00DE13E8">
                <w:rPr>
                  <w:rStyle w:val="Hyperlink"/>
                  <w:rFonts w:ascii="Franklin Gothic Book" w:hAnsi="Franklin Gothic Book"/>
                  <w:sz w:val="20"/>
                  <w:szCs w:val="20"/>
                </w:rPr>
                <w:t>children</w:t>
              </w:r>
            </w:hyperlink>
            <w:r w:rsidRPr="00DE13E8">
              <w:rPr>
                <w:rFonts w:ascii="Franklin Gothic Book" w:hAnsi="Franklin Gothic Book"/>
                <w:sz w:val="20"/>
                <w:szCs w:val="20"/>
              </w:rPr>
              <w:t xml:space="preserve">. </w:t>
            </w:r>
          </w:p>
          <w:p w14:paraId="70015A02" w14:textId="77777777" w:rsidR="009C10C0" w:rsidRPr="00DE13E8" w:rsidRDefault="009C10C0" w:rsidP="003E09E2">
            <w:pPr>
              <w:rPr>
                <w:rFonts w:ascii="Franklin Gothic Book" w:hAnsi="Franklin Gothic Book"/>
                <w:sz w:val="20"/>
                <w:szCs w:val="20"/>
              </w:rPr>
            </w:pPr>
          </w:p>
          <w:p w14:paraId="7EE6EAFF" w14:textId="77777777" w:rsidR="009C12A7" w:rsidRPr="00DE13E8" w:rsidRDefault="009C12A7" w:rsidP="003E09E2">
            <w:pPr>
              <w:rPr>
                <w:rFonts w:ascii="Franklin Gothic Book" w:hAnsi="Franklin Gothic Book"/>
                <w:sz w:val="20"/>
                <w:szCs w:val="20"/>
              </w:rPr>
            </w:pPr>
            <w:r w:rsidRPr="00DE13E8">
              <w:rPr>
                <w:rFonts w:ascii="Franklin Gothic Book" w:hAnsi="Franklin Gothic Book"/>
                <w:sz w:val="20"/>
                <w:szCs w:val="20"/>
              </w:rPr>
              <w:t>The panel of experts must also find that the research will be conducted in accordance with sound ethical principles [</w:t>
            </w:r>
            <w:hyperlink r:id="rId18" w:anchor="se45.1.46_1407" w:history="1">
              <w:r w:rsidRPr="00DE13E8">
                <w:rPr>
                  <w:rStyle w:val="Hyperlink"/>
                  <w:rFonts w:ascii="Franklin Gothic Book" w:hAnsi="Franklin Gothic Book"/>
                  <w:sz w:val="20"/>
                  <w:szCs w:val="20"/>
                </w:rPr>
                <w:t>45 CFR 46.407</w:t>
              </w:r>
            </w:hyperlink>
            <w:r w:rsidRPr="00DE13E8">
              <w:rPr>
                <w:rFonts w:ascii="Franklin Gothic Book" w:hAnsi="Franklin Gothic Book"/>
                <w:sz w:val="20"/>
                <w:szCs w:val="20"/>
              </w:rPr>
              <w:t>].</w:t>
            </w:r>
          </w:p>
        </w:tc>
      </w:tr>
    </w:tbl>
    <w:p w14:paraId="47D344C5" w14:textId="5BB60FA0" w:rsidR="00D01321" w:rsidRPr="00DE13E8" w:rsidRDefault="00D01321" w:rsidP="00DE13E8">
      <w:pPr>
        <w:ind w:left="360" w:hanging="360"/>
        <w:rPr>
          <w:rFonts w:ascii="Franklin Gothic Book" w:hAnsi="Franklin Gothic Book"/>
          <w:sz w:val="20"/>
          <w:szCs w:val="20"/>
        </w:rPr>
      </w:pPr>
      <w:bookmarkStart w:id="0" w:name="children"/>
      <w:bookmarkEnd w:id="0"/>
      <w:r w:rsidRPr="00DE13E8">
        <w:rPr>
          <w:rFonts w:ascii="Franklin Gothic Book" w:hAnsi="Franklin Gothic Book"/>
          <w:sz w:val="20"/>
          <w:szCs w:val="20"/>
        </w:rPr>
        <w:lastRenderedPageBreak/>
        <w:t>(a) </w:t>
      </w:r>
      <w:r w:rsidR="00DE13E8">
        <w:rPr>
          <w:rFonts w:ascii="Franklin Gothic Book" w:hAnsi="Franklin Gothic Book"/>
          <w:sz w:val="20"/>
          <w:szCs w:val="20"/>
        </w:rPr>
        <w:tab/>
      </w:r>
      <w:r w:rsidRPr="00DE13E8">
        <w:rPr>
          <w:rFonts w:ascii="Franklin Gothic Book" w:hAnsi="Franklin Gothic Book"/>
          <w:b/>
          <w:bCs/>
          <w:sz w:val="20"/>
          <w:szCs w:val="20"/>
          <w:u w:val="single"/>
        </w:rPr>
        <w:t>Children</w:t>
      </w:r>
      <w:r w:rsidRPr="00DE13E8">
        <w:rPr>
          <w:rFonts w:ascii="Franklin Gothic Book" w:hAnsi="Franklin Gothic Book"/>
          <w:sz w:val="20"/>
          <w:szCs w:val="20"/>
        </w:rPr>
        <w:t> are persons who have not attained the legal age for consent to treatments or procedures involved in the research, under the applicable law of the jurisdiction in which the research will be conducted.</w:t>
      </w:r>
    </w:p>
    <w:p w14:paraId="0F021A27" w14:textId="7282623C" w:rsidR="00D01321" w:rsidRPr="00DE13E8" w:rsidRDefault="00D01321" w:rsidP="00DE13E8">
      <w:pPr>
        <w:ind w:left="360" w:hanging="360"/>
        <w:rPr>
          <w:rFonts w:ascii="Franklin Gothic Book" w:hAnsi="Franklin Gothic Book"/>
          <w:sz w:val="20"/>
          <w:szCs w:val="20"/>
        </w:rPr>
      </w:pPr>
      <w:bookmarkStart w:id="1" w:name="assent"/>
      <w:bookmarkEnd w:id="1"/>
      <w:r w:rsidRPr="00DE13E8">
        <w:rPr>
          <w:rFonts w:ascii="Franklin Gothic Book" w:hAnsi="Franklin Gothic Book"/>
          <w:sz w:val="20"/>
          <w:szCs w:val="20"/>
        </w:rPr>
        <w:t>(b) </w:t>
      </w:r>
      <w:r w:rsidR="00DE13E8">
        <w:rPr>
          <w:rFonts w:ascii="Franklin Gothic Book" w:hAnsi="Franklin Gothic Book"/>
          <w:sz w:val="20"/>
          <w:szCs w:val="20"/>
        </w:rPr>
        <w:tab/>
      </w:r>
      <w:r w:rsidRPr="00DE13E8">
        <w:rPr>
          <w:rFonts w:ascii="Franklin Gothic Book" w:hAnsi="Franklin Gothic Book"/>
          <w:b/>
          <w:bCs/>
          <w:sz w:val="20"/>
          <w:szCs w:val="20"/>
          <w:u w:val="single"/>
        </w:rPr>
        <w:t>Assent</w:t>
      </w:r>
      <w:r w:rsidRPr="00DE13E8">
        <w:rPr>
          <w:rFonts w:ascii="Franklin Gothic Book" w:hAnsi="Franklin Gothic Book"/>
          <w:sz w:val="20"/>
          <w:szCs w:val="20"/>
        </w:rPr>
        <w:t> means a child's affirmative agreement to participate in research. Mere failure to object should not, absent affirmative agreement, be construed as assent.</w:t>
      </w:r>
    </w:p>
    <w:p w14:paraId="5EB202D0" w14:textId="0EFF9455" w:rsidR="00D01321" w:rsidRPr="00DE13E8" w:rsidRDefault="00D01321" w:rsidP="00DE13E8">
      <w:pPr>
        <w:ind w:left="360" w:hanging="360"/>
        <w:rPr>
          <w:rFonts w:ascii="Franklin Gothic Book" w:hAnsi="Franklin Gothic Book"/>
          <w:sz w:val="20"/>
          <w:szCs w:val="20"/>
        </w:rPr>
      </w:pPr>
      <w:r w:rsidRPr="00DE13E8">
        <w:rPr>
          <w:rFonts w:ascii="Franklin Gothic Book" w:hAnsi="Franklin Gothic Book"/>
          <w:sz w:val="20"/>
          <w:szCs w:val="20"/>
        </w:rPr>
        <w:t>(c) </w:t>
      </w:r>
      <w:r w:rsidR="00DE13E8">
        <w:rPr>
          <w:rFonts w:ascii="Franklin Gothic Book" w:hAnsi="Franklin Gothic Book"/>
          <w:sz w:val="20"/>
          <w:szCs w:val="20"/>
        </w:rPr>
        <w:tab/>
      </w:r>
      <w:bookmarkStart w:id="2" w:name="permission"/>
      <w:r w:rsidRPr="00DE13E8">
        <w:rPr>
          <w:rFonts w:ascii="Franklin Gothic Book" w:hAnsi="Franklin Gothic Book"/>
          <w:b/>
          <w:bCs/>
          <w:sz w:val="20"/>
          <w:szCs w:val="20"/>
          <w:u w:val="single"/>
        </w:rPr>
        <w:t>Permission</w:t>
      </w:r>
      <w:r w:rsidRPr="00DE13E8">
        <w:rPr>
          <w:rFonts w:ascii="Franklin Gothic Book" w:hAnsi="Franklin Gothic Book"/>
          <w:sz w:val="20"/>
          <w:szCs w:val="20"/>
        </w:rPr>
        <w:t> </w:t>
      </w:r>
      <w:bookmarkEnd w:id="2"/>
      <w:r w:rsidRPr="00DE13E8">
        <w:rPr>
          <w:rFonts w:ascii="Franklin Gothic Book" w:hAnsi="Franklin Gothic Book"/>
          <w:sz w:val="20"/>
          <w:szCs w:val="20"/>
        </w:rPr>
        <w:t>means the agreement of parent(s) or guardian to the participation of their child or ward in research.</w:t>
      </w:r>
    </w:p>
    <w:p w14:paraId="6E22CBB0" w14:textId="7DEA3028" w:rsidR="00D01321" w:rsidRPr="00DE13E8" w:rsidRDefault="00D01321" w:rsidP="00DE13E8">
      <w:pPr>
        <w:ind w:left="360" w:hanging="360"/>
        <w:rPr>
          <w:rFonts w:ascii="Franklin Gothic Book" w:hAnsi="Franklin Gothic Book"/>
          <w:sz w:val="20"/>
          <w:szCs w:val="20"/>
        </w:rPr>
      </w:pPr>
      <w:r w:rsidRPr="00DE13E8">
        <w:rPr>
          <w:rFonts w:ascii="Franklin Gothic Book" w:hAnsi="Franklin Gothic Book"/>
          <w:sz w:val="20"/>
          <w:szCs w:val="20"/>
        </w:rPr>
        <w:t>(d) </w:t>
      </w:r>
      <w:r w:rsidR="00DE13E8">
        <w:rPr>
          <w:rFonts w:ascii="Franklin Gothic Book" w:hAnsi="Franklin Gothic Book"/>
          <w:sz w:val="20"/>
          <w:szCs w:val="20"/>
        </w:rPr>
        <w:tab/>
      </w:r>
      <w:bookmarkStart w:id="3" w:name="parents"/>
      <w:r w:rsidRPr="00DE13E8">
        <w:rPr>
          <w:rFonts w:ascii="Franklin Gothic Book" w:hAnsi="Franklin Gothic Book"/>
          <w:b/>
          <w:bCs/>
          <w:sz w:val="20"/>
          <w:szCs w:val="20"/>
          <w:u w:val="single"/>
        </w:rPr>
        <w:t>Parent</w:t>
      </w:r>
      <w:r w:rsidRPr="00DE13E8">
        <w:rPr>
          <w:rFonts w:ascii="Franklin Gothic Book" w:hAnsi="Franklin Gothic Book"/>
          <w:sz w:val="20"/>
          <w:szCs w:val="20"/>
        </w:rPr>
        <w:t> </w:t>
      </w:r>
      <w:bookmarkEnd w:id="3"/>
      <w:r w:rsidRPr="00DE13E8">
        <w:rPr>
          <w:rFonts w:ascii="Franklin Gothic Book" w:hAnsi="Franklin Gothic Book"/>
          <w:sz w:val="20"/>
          <w:szCs w:val="20"/>
        </w:rPr>
        <w:t>means a child's biological or adoptive parent.</w:t>
      </w:r>
    </w:p>
    <w:p w14:paraId="47ED0EE1" w14:textId="1C465FFA" w:rsidR="003E09E2" w:rsidRPr="00DE13E8" w:rsidRDefault="00D01321" w:rsidP="00DE13E8">
      <w:pPr>
        <w:ind w:left="360" w:hanging="360"/>
        <w:rPr>
          <w:rFonts w:ascii="Franklin Gothic Book" w:hAnsi="Franklin Gothic Book"/>
          <w:sz w:val="20"/>
          <w:szCs w:val="20"/>
        </w:rPr>
      </w:pPr>
      <w:r w:rsidRPr="00DE13E8">
        <w:rPr>
          <w:rFonts w:ascii="Franklin Gothic Book" w:hAnsi="Franklin Gothic Book"/>
          <w:sz w:val="20"/>
          <w:szCs w:val="20"/>
        </w:rPr>
        <w:t>(e) </w:t>
      </w:r>
      <w:r w:rsidR="00DE13E8">
        <w:rPr>
          <w:rFonts w:ascii="Franklin Gothic Book" w:hAnsi="Franklin Gothic Book"/>
          <w:sz w:val="20"/>
          <w:szCs w:val="20"/>
        </w:rPr>
        <w:tab/>
      </w:r>
      <w:bookmarkStart w:id="4" w:name="guardian"/>
      <w:r w:rsidRPr="00DE13E8">
        <w:rPr>
          <w:rFonts w:ascii="Franklin Gothic Book" w:hAnsi="Franklin Gothic Book"/>
          <w:b/>
          <w:bCs/>
          <w:sz w:val="20"/>
          <w:szCs w:val="20"/>
          <w:u w:val="single"/>
        </w:rPr>
        <w:t>Guardian</w:t>
      </w:r>
      <w:r w:rsidRPr="00DE13E8">
        <w:rPr>
          <w:rFonts w:ascii="Franklin Gothic Book" w:hAnsi="Franklin Gothic Book"/>
          <w:sz w:val="20"/>
          <w:szCs w:val="20"/>
        </w:rPr>
        <w:t> </w:t>
      </w:r>
      <w:bookmarkEnd w:id="4"/>
      <w:r w:rsidRPr="00DE13E8">
        <w:rPr>
          <w:rFonts w:ascii="Franklin Gothic Book" w:hAnsi="Franklin Gothic Book"/>
          <w:sz w:val="20"/>
          <w:szCs w:val="20"/>
        </w:rPr>
        <w:t>means an individual who is authorized under applicable State or local law to consent on behalf of a child to general medical care.</w:t>
      </w:r>
    </w:p>
    <w:sectPr w:rsidR="003E09E2" w:rsidRPr="00DE13E8" w:rsidSect="00DE13E8">
      <w:footerReference w:type="default" r:id="rId1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3C230" w14:textId="77777777" w:rsidR="00B266B6" w:rsidRDefault="00B266B6" w:rsidP="004C51E8">
      <w:pPr>
        <w:spacing w:after="0" w:line="240" w:lineRule="auto"/>
      </w:pPr>
      <w:r>
        <w:separator/>
      </w:r>
    </w:p>
  </w:endnote>
  <w:endnote w:type="continuationSeparator" w:id="0">
    <w:p w14:paraId="0D7746DF" w14:textId="77777777" w:rsidR="00B266B6" w:rsidRDefault="00B266B6" w:rsidP="004C5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Franklin Gothic Book" w:hAnsi="Franklin Gothic Book"/>
        <w:sz w:val="18"/>
        <w:szCs w:val="18"/>
      </w:rPr>
      <w:id w:val="300117112"/>
      <w:docPartObj>
        <w:docPartGallery w:val="Page Numbers (Bottom of Page)"/>
        <w:docPartUnique/>
      </w:docPartObj>
    </w:sdtPr>
    <w:sdtEndPr/>
    <w:sdtContent>
      <w:sdt>
        <w:sdtPr>
          <w:rPr>
            <w:rFonts w:ascii="Franklin Gothic Book" w:hAnsi="Franklin Gothic Book"/>
            <w:sz w:val="18"/>
            <w:szCs w:val="18"/>
          </w:rPr>
          <w:id w:val="-1769616900"/>
          <w:docPartObj>
            <w:docPartGallery w:val="Page Numbers (Top of Page)"/>
            <w:docPartUnique/>
          </w:docPartObj>
        </w:sdtPr>
        <w:sdtEndPr/>
        <w:sdtContent>
          <w:p w14:paraId="1FA172FA" w14:textId="64F6F702" w:rsidR="00DE13E8" w:rsidRPr="00DE13E8" w:rsidRDefault="00DE13E8">
            <w:pPr>
              <w:pStyle w:val="Footer"/>
              <w:jc w:val="right"/>
              <w:rPr>
                <w:rFonts w:ascii="Franklin Gothic Book" w:hAnsi="Franklin Gothic Book"/>
                <w:sz w:val="18"/>
                <w:szCs w:val="18"/>
              </w:rPr>
            </w:pPr>
            <w:r>
              <w:rPr>
                <w:rFonts w:ascii="Franklin Gothic Book" w:hAnsi="Franklin Gothic Book"/>
                <w:sz w:val="18"/>
                <w:szCs w:val="18"/>
              </w:rPr>
              <w:t>6/2/2021</w:t>
            </w:r>
            <w:r>
              <w:rPr>
                <w:rFonts w:ascii="Franklin Gothic Book" w:hAnsi="Franklin Gothic Book"/>
                <w:sz w:val="18"/>
                <w:szCs w:val="18"/>
              </w:rPr>
              <w:tab/>
            </w:r>
            <w:r>
              <w:rPr>
                <w:rFonts w:ascii="Franklin Gothic Book" w:hAnsi="Franklin Gothic Book"/>
                <w:sz w:val="18"/>
                <w:szCs w:val="18"/>
              </w:rPr>
              <w:tab/>
            </w:r>
            <w:r w:rsidRPr="00DE13E8">
              <w:rPr>
                <w:rFonts w:ascii="Franklin Gothic Book" w:hAnsi="Franklin Gothic Book"/>
                <w:sz w:val="18"/>
                <w:szCs w:val="18"/>
              </w:rPr>
              <w:t xml:space="preserve">Page </w:t>
            </w:r>
            <w:r w:rsidRPr="00DE13E8">
              <w:rPr>
                <w:rFonts w:ascii="Franklin Gothic Book" w:hAnsi="Franklin Gothic Book"/>
                <w:b/>
                <w:bCs/>
                <w:sz w:val="18"/>
                <w:szCs w:val="18"/>
              </w:rPr>
              <w:fldChar w:fldCharType="begin"/>
            </w:r>
            <w:r w:rsidRPr="00DE13E8">
              <w:rPr>
                <w:rFonts w:ascii="Franklin Gothic Book" w:hAnsi="Franklin Gothic Book"/>
                <w:b/>
                <w:bCs/>
                <w:sz w:val="18"/>
                <w:szCs w:val="18"/>
              </w:rPr>
              <w:instrText xml:space="preserve"> PAGE </w:instrText>
            </w:r>
            <w:r w:rsidRPr="00DE13E8">
              <w:rPr>
                <w:rFonts w:ascii="Franklin Gothic Book" w:hAnsi="Franklin Gothic Book"/>
                <w:b/>
                <w:bCs/>
                <w:sz w:val="18"/>
                <w:szCs w:val="18"/>
              </w:rPr>
              <w:fldChar w:fldCharType="separate"/>
            </w:r>
            <w:r w:rsidRPr="00DE13E8">
              <w:rPr>
                <w:rFonts w:ascii="Franklin Gothic Book" w:hAnsi="Franklin Gothic Book"/>
                <w:b/>
                <w:bCs/>
                <w:noProof/>
                <w:sz w:val="18"/>
                <w:szCs w:val="18"/>
              </w:rPr>
              <w:t>2</w:t>
            </w:r>
            <w:r w:rsidRPr="00DE13E8">
              <w:rPr>
                <w:rFonts w:ascii="Franklin Gothic Book" w:hAnsi="Franklin Gothic Book"/>
                <w:b/>
                <w:bCs/>
                <w:sz w:val="18"/>
                <w:szCs w:val="18"/>
              </w:rPr>
              <w:fldChar w:fldCharType="end"/>
            </w:r>
            <w:r w:rsidRPr="00DE13E8">
              <w:rPr>
                <w:rFonts w:ascii="Franklin Gothic Book" w:hAnsi="Franklin Gothic Book"/>
                <w:sz w:val="18"/>
                <w:szCs w:val="18"/>
              </w:rPr>
              <w:t xml:space="preserve"> of </w:t>
            </w:r>
            <w:r w:rsidRPr="00DE13E8">
              <w:rPr>
                <w:rFonts w:ascii="Franklin Gothic Book" w:hAnsi="Franklin Gothic Book"/>
                <w:b/>
                <w:bCs/>
                <w:sz w:val="18"/>
                <w:szCs w:val="18"/>
              </w:rPr>
              <w:fldChar w:fldCharType="begin"/>
            </w:r>
            <w:r w:rsidRPr="00DE13E8">
              <w:rPr>
                <w:rFonts w:ascii="Franklin Gothic Book" w:hAnsi="Franklin Gothic Book"/>
                <w:b/>
                <w:bCs/>
                <w:sz w:val="18"/>
                <w:szCs w:val="18"/>
              </w:rPr>
              <w:instrText xml:space="preserve"> NUMPAGES  </w:instrText>
            </w:r>
            <w:r w:rsidRPr="00DE13E8">
              <w:rPr>
                <w:rFonts w:ascii="Franklin Gothic Book" w:hAnsi="Franklin Gothic Book"/>
                <w:b/>
                <w:bCs/>
                <w:sz w:val="18"/>
                <w:szCs w:val="18"/>
              </w:rPr>
              <w:fldChar w:fldCharType="separate"/>
            </w:r>
            <w:r w:rsidRPr="00DE13E8">
              <w:rPr>
                <w:rFonts w:ascii="Franklin Gothic Book" w:hAnsi="Franklin Gothic Book"/>
                <w:b/>
                <w:bCs/>
                <w:noProof/>
                <w:sz w:val="18"/>
                <w:szCs w:val="18"/>
              </w:rPr>
              <w:t>2</w:t>
            </w:r>
            <w:r w:rsidRPr="00DE13E8">
              <w:rPr>
                <w:rFonts w:ascii="Franklin Gothic Book" w:hAnsi="Franklin Gothic Book"/>
                <w:b/>
                <w:bCs/>
                <w:sz w:val="18"/>
                <w:szCs w:val="18"/>
              </w:rPr>
              <w:fldChar w:fldCharType="end"/>
            </w:r>
          </w:p>
        </w:sdtContent>
      </w:sdt>
    </w:sdtContent>
  </w:sdt>
  <w:p w14:paraId="6F47CB05" w14:textId="0663041D" w:rsidR="00076A77" w:rsidRDefault="00076A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105DF" w14:textId="77777777" w:rsidR="00B266B6" w:rsidRDefault="00B266B6" w:rsidP="004C51E8">
      <w:pPr>
        <w:spacing w:after="0" w:line="240" w:lineRule="auto"/>
      </w:pPr>
      <w:r>
        <w:separator/>
      </w:r>
    </w:p>
  </w:footnote>
  <w:footnote w:type="continuationSeparator" w:id="0">
    <w:p w14:paraId="0D136966" w14:textId="77777777" w:rsidR="00B266B6" w:rsidRDefault="00B266B6" w:rsidP="004C51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87205"/>
    <w:multiLevelType w:val="hybridMultilevel"/>
    <w:tmpl w:val="10BA3002"/>
    <w:lvl w:ilvl="0" w:tplc="2D547830">
      <w:start w:val="1"/>
      <w:numFmt w:val="lowerLetter"/>
      <w:lvlText w:val="(%1)"/>
      <w:lvlJc w:val="left"/>
      <w:pPr>
        <w:ind w:left="407" w:hanging="285"/>
      </w:pPr>
      <w:rPr>
        <w:rFonts w:ascii="Palatino Linotype" w:eastAsia="Calibri Light" w:hAnsi="Palatino Linotype" w:cs="Calibri Light" w:hint="default"/>
        <w:spacing w:val="0"/>
        <w:w w:val="102"/>
        <w:sz w:val="21"/>
        <w:szCs w:val="21"/>
      </w:rPr>
    </w:lvl>
    <w:lvl w:ilvl="1" w:tplc="8F6472E8">
      <w:numFmt w:val="bullet"/>
      <w:lvlText w:val="•"/>
      <w:lvlJc w:val="left"/>
      <w:pPr>
        <w:ind w:left="1376" w:hanging="285"/>
      </w:pPr>
      <w:rPr>
        <w:rFonts w:hint="default"/>
      </w:rPr>
    </w:lvl>
    <w:lvl w:ilvl="2" w:tplc="D070E40E">
      <w:numFmt w:val="bullet"/>
      <w:lvlText w:val="•"/>
      <w:lvlJc w:val="left"/>
      <w:pPr>
        <w:ind w:left="2352" w:hanging="285"/>
      </w:pPr>
      <w:rPr>
        <w:rFonts w:hint="default"/>
      </w:rPr>
    </w:lvl>
    <w:lvl w:ilvl="3" w:tplc="7F823F96">
      <w:numFmt w:val="bullet"/>
      <w:lvlText w:val="•"/>
      <w:lvlJc w:val="left"/>
      <w:pPr>
        <w:ind w:left="3328" w:hanging="285"/>
      </w:pPr>
      <w:rPr>
        <w:rFonts w:hint="default"/>
      </w:rPr>
    </w:lvl>
    <w:lvl w:ilvl="4" w:tplc="C2AA9284">
      <w:numFmt w:val="bullet"/>
      <w:lvlText w:val="•"/>
      <w:lvlJc w:val="left"/>
      <w:pPr>
        <w:ind w:left="4304" w:hanging="285"/>
      </w:pPr>
      <w:rPr>
        <w:rFonts w:hint="default"/>
      </w:rPr>
    </w:lvl>
    <w:lvl w:ilvl="5" w:tplc="427E410E">
      <w:numFmt w:val="bullet"/>
      <w:lvlText w:val="•"/>
      <w:lvlJc w:val="left"/>
      <w:pPr>
        <w:ind w:left="5281" w:hanging="285"/>
      </w:pPr>
      <w:rPr>
        <w:rFonts w:hint="default"/>
      </w:rPr>
    </w:lvl>
    <w:lvl w:ilvl="6" w:tplc="11207B26">
      <w:numFmt w:val="bullet"/>
      <w:lvlText w:val="•"/>
      <w:lvlJc w:val="left"/>
      <w:pPr>
        <w:ind w:left="6257" w:hanging="285"/>
      </w:pPr>
      <w:rPr>
        <w:rFonts w:hint="default"/>
      </w:rPr>
    </w:lvl>
    <w:lvl w:ilvl="7" w:tplc="BE3EE9B6">
      <w:numFmt w:val="bullet"/>
      <w:lvlText w:val="•"/>
      <w:lvlJc w:val="left"/>
      <w:pPr>
        <w:ind w:left="7233" w:hanging="285"/>
      </w:pPr>
      <w:rPr>
        <w:rFonts w:hint="default"/>
      </w:rPr>
    </w:lvl>
    <w:lvl w:ilvl="8" w:tplc="B0DA4ABE">
      <w:numFmt w:val="bullet"/>
      <w:lvlText w:val="•"/>
      <w:lvlJc w:val="left"/>
      <w:pPr>
        <w:ind w:left="8209" w:hanging="285"/>
      </w:pPr>
      <w:rPr>
        <w:rFonts w:hint="default"/>
      </w:rPr>
    </w:lvl>
  </w:abstractNum>
  <w:abstractNum w:abstractNumId="1" w15:restartNumberingAfterBreak="0">
    <w:nsid w:val="3F9A3996"/>
    <w:multiLevelType w:val="hybridMultilevel"/>
    <w:tmpl w:val="29A0533C"/>
    <w:lvl w:ilvl="0" w:tplc="BECC08F4">
      <w:start w:val="1"/>
      <w:numFmt w:val="lowerLetter"/>
      <w:lvlText w:val="(%1)"/>
      <w:lvlJc w:val="left"/>
      <w:pPr>
        <w:ind w:left="407" w:hanging="285"/>
      </w:pPr>
      <w:rPr>
        <w:rFonts w:ascii="Palatino Linotype" w:eastAsia="Calibri Light" w:hAnsi="Palatino Linotype" w:cs="Calibri Light" w:hint="default"/>
        <w:spacing w:val="0"/>
        <w:w w:val="102"/>
        <w:sz w:val="21"/>
        <w:szCs w:val="21"/>
      </w:rPr>
    </w:lvl>
    <w:lvl w:ilvl="1" w:tplc="1D6AD148">
      <w:numFmt w:val="bullet"/>
      <w:lvlText w:val="•"/>
      <w:lvlJc w:val="left"/>
      <w:pPr>
        <w:ind w:left="1376" w:hanging="285"/>
      </w:pPr>
      <w:rPr>
        <w:rFonts w:hint="default"/>
      </w:rPr>
    </w:lvl>
    <w:lvl w:ilvl="2" w:tplc="780AB4B8">
      <w:numFmt w:val="bullet"/>
      <w:lvlText w:val="•"/>
      <w:lvlJc w:val="left"/>
      <w:pPr>
        <w:ind w:left="2352" w:hanging="285"/>
      </w:pPr>
      <w:rPr>
        <w:rFonts w:hint="default"/>
      </w:rPr>
    </w:lvl>
    <w:lvl w:ilvl="3" w:tplc="63D2ECF8">
      <w:numFmt w:val="bullet"/>
      <w:lvlText w:val="•"/>
      <w:lvlJc w:val="left"/>
      <w:pPr>
        <w:ind w:left="3328" w:hanging="285"/>
      </w:pPr>
      <w:rPr>
        <w:rFonts w:hint="default"/>
      </w:rPr>
    </w:lvl>
    <w:lvl w:ilvl="4" w:tplc="84A40FB4">
      <w:numFmt w:val="bullet"/>
      <w:lvlText w:val="•"/>
      <w:lvlJc w:val="left"/>
      <w:pPr>
        <w:ind w:left="4304" w:hanging="285"/>
      </w:pPr>
      <w:rPr>
        <w:rFonts w:hint="default"/>
      </w:rPr>
    </w:lvl>
    <w:lvl w:ilvl="5" w:tplc="C3FA0154">
      <w:numFmt w:val="bullet"/>
      <w:lvlText w:val="•"/>
      <w:lvlJc w:val="left"/>
      <w:pPr>
        <w:ind w:left="5281" w:hanging="285"/>
      </w:pPr>
      <w:rPr>
        <w:rFonts w:hint="default"/>
      </w:rPr>
    </w:lvl>
    <w:lvl w:ilvl="6" w:tplc="670CD180">
      <w:numFmt w:val="bullet"/>
      <w:lvlText w:val="•"/>
      <w:lvlJc w:val="left"/>
      <w:pPr>
        <w:ind w:left="6257" w:hanging="285"/>
      </w:pPr>
      <w:rPr>
        <w:rFonts w:hint="default"/>
      </w:rPr>
    </w:lvl>
    <w:lvl w:ilvl="7" w:tplc="B06E20FC">
      <w:numFmt w:val="bullet"/>
      <w:lvlText w:val="•"/>
      <w:lvlJc w:val="left"/>
      <w:pPr>
        <w:ind w:left="7233" w:hanging="285"/>
      </w:pPr>
      <w:rPr>
        <w:rFonts w:hint="default"/>
      </w:rPr>
    </w:lvl>
    <w:lvl w:ilvl="8" w:tplc="EB42CFEC">
      <w:numFmt w:val="bullet"/>
      <w:lvlText w:val="•"/>
      <w:lvlJc w:val="left"/>
      <w:pPr>
        <w:ind w:left="8209" w:hanging="28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5WsNAT8PgFvqbXbr92B3NUpDF1SltYZLmaFVXLsMy1Xdkb+fcCDB3GN8uNtTSv9Dx0OGoTBiE7XIe/IBxW7HSw==" w:salt="/rRCjxQXxJ2uaP2aOgcGX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9E2"/>
    <w:rsid w:val="00054BE9"/>
    <w:rsid w:val="00076A77"/>
    <w:rsid w:val="00195D64"/>
    <w:rsid w:val="001B582F"/>
    <w:rsid w:val="001C4C5A"/>
    <w:rsid w:val="0037172B"/>
    <w:rsid w:val="003E09E2"/>
    <w:rsid w:val="004C51E8"/>
    <w:rsid w:val="00700413"/>
    <w:rsid w:val="007C6AFE"/>
    <w:rsid w:val="0084594E"/>
    <w:rsid w:val="009C0F13"/>
    <w:rsid w:val="009C10C0"/>
    <w:rsid w:val="009C12A7"/>
    <w:rsid w:val="00AA4809"/>
    <w:rsid w:val="00B266B6"/>
    <w:rsid w:val="00B54171"/>
    <w:rsid w:val="00D01321"/>
    <w:rsid w:val="00D642C7"/>
    <w:rsid w:val="00DE13E8"/>
    <w:rsid w:val="00E23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ADCEC"/>
  <w15:chartTrackingRefBased/>
  <w15:docId w15:val="{E372B871-B98D-4C21-9708-EDDC9030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0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09E2"/>
    <w:rPr>
      <w:color w:val="808080"/>
    </w:rPr>
  </w:style>
  <w:style w:type="paragraph" w:customStyle="1" w:styleId="TableParagraph">
    <w:name w:val="Table Paragraph"/>
    <w:basedOn w:val="Normal"/>
    <w:uiPriority w:val="1"/>
    <w:qFormat/>
    <w:rsid w:val="00E2338D"/>
    <w:pPr>
      <w:widowControl w:val="0"/>
      <w:autoSpaceDE w:val="0"/>
      <w:autoSpaceDN w:val="0"/>
      <w:spacing w:after="0" w:line="240" w:lineRule="auto"/>
    </w:pPr>
    <w:rPr>
      <w:rFonts w:ascii="Arial" w:eastAsia="Arial" w:hAnsi="Arial" w:cs="Arial"/>
      <w:lang w:bidi="en-US"/>
    </w:rPr>
  </w:style>
  <w:style w:type="paragraph" w:styleId="FootnoteText">
    <w:name w:val="footnote text"/>
    <w:basedOn w:val="Normal"/>
    <w:link w:val="FootnoteTextChar"/>
    <w:uiPriority w:val="99"/>
    <w:semiHidden/>
    <w:unhideWhenUsed/>
    <w:rsid w:val="004C51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51E8"/>
    <w:rPr>
      <w:sz w:val="20"/>
      <w:szCs w:val="20"/>
    </w:rPr>
  </w:style>
  <w:style w:type="character" w:styleId="FootnoteReference">
    <w:name w:val="footnote reference"/>
    <w:basedOn w:val="DefaultParagraphFont"/>
    <w:uiPriority w:val="99"/>
    <w:semiHidden/>
    <w:unhideWhenUsed/>
    <w:rsid w:val="004C51E8"/>
    <w:rPr>
      <w:vertAlign w:val="superscript"/>
    </w:rPr>
  </w:style>
  <w:style w:type="paragraph" w:styleId="BodyText">
    <w:name w:val="Body Text"/>
    <w:basedOn w:val="Normal"/>
    <w:link w:val="BodyTextChar"/>
    <w:uiPriority w:val="99"/>
    <w:semiHidden/>
    <w:unhideWhenUsed/>
    <w:rsid w:val="004C51E8"/>
    <w:pPr>
      <w:spacing w:after="120"/>
    </w:pPr>
  </w:style>
  <w:style w:type="character" w:customStyle="1" w:styleId="BodyTextChar">
    <w:name w:val="Body Text Char"/>
    <w:basedOn w:val="DefaultParagraphFont"/>
    <w:link w:val="BodyText"/>
    <w:uiPriority w:val="99"/>
    <w:semiHidden/>
    <w:rsid w:val="004C51E8"/>
  </w:style>
  <w:style w:type="character" w:styleId="Hyperlink">
    <w:name w:val="Hyperlink"/>
    <w:basedOn w:val="DefaultParagraphFont"/>
    <w:uiPriority w:val="99"/>
    <w:unhideWhenUsed/>
    <w:rsid w:val="00054BE9"/>
    <w:rPr>
      <w:color w:val="0563C1" w:themeColor="hyperlink"/>
      <w:u w:val="single"/>
    </w:rPr>
  </w:style>
  <w:style w:type="paragraph" w:styleId="Header">
    <w:name w:val="header"/>
    <w:basedOn w:val="Normal"/>
    <w:link w:val="HeaderChar"/>
    <w:uiPriority w:val="99"/>
    <w:unhideWhenUsed/>
    <w:rsid w:val="00076A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A77"/>
  </w:style>
  <w:style w:type="paragraph" w:styleId="Footer">
    <w:name w:val="footer"/>
    <w:basedOn w:val="Normal"/>
    <w:link w:val="FooterChar"/>
    <w:uiPriority w:val="99"/>
    <w:unhideWhenUsed/>
    <w:rsid w:val="00076A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A77"/>
  </w:style>
  <w:style w:type="character" w:styleId="FollowedHyperlink">
    <w:name w:val="FollowedHyperlink"/>
    <w:basedOn w:val="DefaultParagraphFont"/>
    <w:uiPriority w:val="99"/>
    <w:semiHidden/>
    <w:unhideWhenUsed/>
    <w:rsid w:val="009C10C0"/>
    <w:rPr>
      <w:color w:val="954F72" w:themeColor="followedHyperlink"/>
      <w:u w:val="single"/>
    </w:rPr>
  </w:style>
  <w:style w:type="character" w:styleId="UnresolvedMention">
    <w:name w:val="Unresolved Mention"/>
    <w:basedOn w:val="DefaultParagraphFont"/>
    <w:uiPriority w:val="99"/>
    <w:semiHidden/>
    <w:unhideWhenUsed/>
    <w:rsid w:val="00DE13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55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cfr.gov/cgi-bin/retrieveECFR?gp=&amp;SID=83cd09e1c0f5c6937cd9d7513160fc3f&amp;pitd=20180719&amp;n=pt45.1.46&amp;r=PART&amp;ty=HTML" TargetMode="External"/><Relationship Id="rId18" Type="http://schemas.openxmlformats.org/officeDocument/2006/relationships/hyperlink" Target="https://www.ecfr.gov/cgi-bin/retrieveECFR?gp=&amp;SID=83cd09e1c0f5c6937cd9d7513160fc3f&amp;pitd=20180719&amp;n=pt45.1.46&amp;r=PART&amp;ty=HTML"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ecfr.gov/cgi-bin/retrieveECFR?gp=&amp;SID=83cd09e1c0f5c6937cd9d7513160fc3f&amp;pitd=20180719&amp;n=pt45.1.46&amp;r=PART&amp;ty=HTML" TargetMode="External"/><Relationship Id="rId17" Type="http://schemas.openxmlformats.org/officeDocument/2006/relationships/hyperlink" Target="https://www.ecfr.gov/cgi-bin/retrieveECFR?gp=&amp;SID=83cd09e1c0f5c6937cd9d7513160fc3f&amp;pitd=20180719&amp;n=pt45.1.46&amp;r=PART&amp;ty=HTML" TargetMode="External"/><Relationship Id="rId2" Type="http://schemas.openxmlformats.org/officeDocument/2006/relationships/numbering" Target="numbering.xml"/><Relationship Id="rId16" Type="http://schemas.openxmlformats.org/officeDocument/2006/relationships/hyperlink" Target="https://www.ecfr.gov/cgi-bin/retrieveECFR?gp=&amp;SID=83cd09e1c0f5c6937cd9d7513160fc3f&amp;pitd=20180719&amp;n=pt45.1.46&amp;r=PART&amp;ty=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gi-bin/retrieveECFR?gp=&amp;SID=83cd09e1c0f5c6937cd9d7513160fc3f&amp;pitd=20180719&amp;n=pt45.1.46&amp;r=PART&amp;ty=HTML" TargetMode="External"/><Relationship Id="rId5" Type="http://schemas.openxmlformats.org/officeDocument/2006/relationships/webSettings" Target="webSettings.xml"/><Relationship Id="rId15" Type="http://schemas.openxmlformats.org/officeDocument/2006/relationships/hyperlink" Target="https://www.ecfr.gov/cgi-bin/retrieveECFR?gp=&amp;SID=83cd09e1c0f5c6937cd9d7513160fc3f&amp;pitd=20180719&amp;n=pt45.1.46&amp;r=PART&amp;ty=HTML" TargetMode="External"/><Relationship Id="rId10" Type="http://schemas.openxmlformats.org/officeDocument/2006/relationships/hyperlink" Target="https://www.ecfr.gov/cgi-bin/retrieveECFR?gp=&amp;SID=83cd09e1c0f5c6937cd9d7513160fc3f&amp;pitd=20180719&amp;n=pt45.1.46&amp;r=PART&amp;ty=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cfr.gov/cgi-bin/retrieveECFR?gp=&amp;SID=83cd09e1c0f5c6937cd9d7513160fc3f&amp;pitd=20180719&amp;n=pt45.1.46&amp;r=PART&amp;ty=HTML" TargetMode="External"/><Relationship Id="rId14" Type="http://schemas.openxmlformats.org/officeDocument/2006/relationships/hyperlink" Target="https://www.ecfr.gov/cgi-bin/retrieveECFR?gp=&amp;SID=83cd09e1c0f5c6937cd9d7513160fc3f&amp;pitd=20180719&amp;n=pt45.1.46&amp;r=PART&amp;ty=HTML"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6"/>
        <w:category>
          <w:name w:val="General"/>
          <w:gallery w:val="placeholder"/>
        </w:category>
        <w:types>
          <w:type w:val="bbPlcHdr"/>
        </w:types>
        <w:behaviors>
          <w:behavior w:val="content"/>
        </w:behaviors>
        <w:guid w:val="{F19C5002-7B48-4AEF-AC6E-7CFD1908ACF8}"/>
      </w:docPartPr>
      <w:docPartBody>
        <w:p w:rsidR="0020042E" w:rsidRDefault="00B02F1D">
          <w:r w:rsidRPr="00D86C67">
            <w:rPr>
              <w:rStyle w:val="PlaceholderText"/>
            </w:rPr>
            <w:t>Click here to enter a date.</w:t>
          </w:r>
        </w:p>
      </w:docPartBody>
    </w:docPart>
    <w:docPart>
      <w:docPartPr>
        <w:name w:val="DefaultPlaceholder_-1854013440"/>
        <w:category>
          <w:name w:val="General"/>
          <w:gallery w:val="placeholder"/>
        </w:category>
        <w:types>
          <w:type w:val="bbPlcHdr"/>
        </w:types>
        <w:behaviors>
          <w:behavior w:val="content"/>
        </w:behaviors>
        <w:guid w:val="{EAE10C33-E90D-4283-A808-6E1FC0D49401}"/>
      </w:docPartPr>
      <w:docPartBody>
        <w:p w:rsidR="00F0397D" w:rsidRDefault="00CE3E3C">
          <w:r w:rsidRPr="00CE592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F1D"/>
    <w:rsid w:val="0020042E"/>
    <w:rsid w:val="00585916"/>
    <w:rsid w:val="00B02F1D"/>
    <w:rsid w:val="00CE3E3C"/>
    <w:rsid w:val="00D96566"/>
    <w:rsid w:val="00E63170"/>
    <w:rsid w:val="00F03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3E3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F727C-4D5C-4720-B6F2-FE33E2F91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Brown University</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Godin, Keri</dc:creator>
  <cp:keywords/>
  <dc:description/>
  <cp:lastModifiedBy>Golisz, Kathleen</cp:lastModifiedBy>
  <cp:revision>6</cp:revision>
  <dcterms:created xsi:type="dcterms:W3CDTF">2021-05-31T19:20:00Z</dcterms:created>
  <dcterms:modified xsi:type="dcterms:W3CDTF">2021-08-28T15:54:00Z</dcterms:modified>
</cp:coreProperties>
</file>